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0" w:rsidRPr="00D26D15" w:rsidRDefault="00A92DA0" w:rsidP="00A92DA0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A92DA0" w:rsidRPr="00D26D15" w:rsidRDefault="00A92DA0" w:rsidP="00A92DA0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A92DA0" w:rsidRPr="00D26D15" w:rsidRDefault="00A92DA0" w:rsidP="00A92DA0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A92DA0" w:rsidRPr="009E4097" w:rsidRDefault="00A92DA0" w:rsidP="00A92DA0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A92DA0" w:rsidRPr="00FD6996" w:rsidRDefault="00A92DA0" w:rsidP="00A92DA0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A92DA0" w:rsidRPr="00FD6996" w:rsidRDefault="00A92DA0" w:rsidP="00A92DA0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A92DA0" w:rsidRPr="00B43255" w:rsidRDefault="00A92DA0" w:rsidP="00A92DA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A92DA0" w:rsidRDefault="00A92DA0" w:rsidP="00A92DA0">
      <w:pPr>
        <w:ind w:left="540"/>
      </w:pPr>
      <w:r>
        <w:t>Śląskie Centrum Chorób Serca w Zabrzu</w:t>
      </w:r>
    </w:p>
    <w:p w:rsidR="00A92DA0" w:rsidRDefault="00A92DA0" w:rsidP="00A92DA0">
      <w:pPr>
        <w:ind w:left="540"/>
      </w:pPr>
      <w:r>
        <w:t>Dział ………………………………….</w:t>
      </w:r>
    </w:p>
    <w:p w:rsidR="00A92DA0" w:rsidRDefault="00A92DA0" w:rsidP="00A92DA0">
      <w:pPr>
        <w:ind w:left="540"/>
      </w:pPr>
      <w:r>
        <w:t>ul. M. Curie-Skłodowskiej 9, 41-800 Zabrze</w:t>
      </w:r>
    </w:p>
    <w:p w:rsidR="00A92DA0" w:rsidRDefault="00A92DA0" w:rsidP="00A92DA0">
      <w:pPr>
        <w:ind w:left="540"/>
      </w:pPr>
      <w:r>
        <w:t xml:space="preserve">tel./fax. ………………………………. </w:t>
      </w:r>
    </w:p>
    <w:p w:rsidR="00A92DA0" w:rsidRPr="000C7587" w:rsidRDefault="00A92DA0" w:rsidP="00A92DA0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A92DA0" w:rsidRPr="00A37081" w:rsidRDefault="00A92DA0" w:rsidP="00A92DA0">
      <w:pPr>
        <w:ind w:left="2670" w:firstLine="21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UDOGODNIENIA DLA PACJENTÓW</w:t>
      </w:r>
    </w:p>
    <w:p w:rsidR="00A92DA0" w:rsidRDefault="00A92DA0" w:rsidP="00A92DA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A92DA0" w:rsidRPr="00A01D15" w:rsidRDefault="00A92DA0" w:rsidP="00A92DA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A92DA0" w:rsidRDefault="00A92DA0" w:rsidP="00A92DA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A92DA0" w:rsidRPr="00A01D15" w:rsidRDefault="00A92DA0" w:rsidP="00A92DA0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 w:rsidR="00D71714">
        <w:rPr>
          <w:b/>
        </w:rPr>
        <w:t xml:space="preserve">17/12/2019 </w:t>
      </w:r>
      <w:bookmarkStart w:id="0" w:name="_GoBack"/>
      <w:bookmarkEnd w:id="0"/>
      <w:r w:rsidRPr="00A01D15">
        <w:rPr>
          <w:b/>
        </w:rPr>
        <w:t>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A92DA0" w:rsidRDefault="00A92DA0" w:rsidP="00A92DA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A92DA0" w:rsidRDefault="00A92DA0" w:rsidP="00A92DA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</w:t>
      </w:r>
      <w:r w:rsidRPr="00A92647">
        <w:t>do rejestru lub zgłoszenia do ewidencji działalności gospodarczej</w:t>
      </w:r>
    </w:p>
    <w:p w:rsidR="00A92DA0" w:rsidRPr="00635901" w:rsidRDefault="00A92DA0" w:rsidP="00A92DA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A92DA0" w:rsidRPr="00A37081" w:rsidRDefault="00A92DA0" w:rsidP="00A92DA0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A37081">
        <w:rPr>
          <w:strike/>
        </w:rPr>
        <w:t>na wezwanie Zmawiającego próbki przedmiotu zamówienia</w:t>
      </w:r>
    </w:p>
    <w:p w:rsidR="00A92DA0" w:rsidRPr="00812ED2" w:rsidRDefault="00A92DA0" w:rsidP="00A92DA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A92DA0" w:rsidRDefault="00A92DA0" w:rsidP="00A92DA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A92DA0" w:rsidRDefault="00A92DA0" w:rsidP="00A92DA0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                          w terminie do 30 dni od dnia upływu terminu składania ofert – zamieszczając wynik postępowania na stronie internetowej szpitala.</w:t>
      </w:r>
    </w:p>
    <w:p w:rsidR="00A92DA0" w:rsidRDefault="00A92DA0" w:rsidP="00A92DA0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A92DA0" w:rsidRDefault="00A92DA0" w:rsidP="00A92DA0">
      <w:pPr>
        <w:numPr>
          <w:ilvl w:val="0"/>
          <w:numId w:val="2"/>
        </w:numPr>
        <w:spacing w:line="360" w:lineRule="auto"/>
        <w:jc w:val="both"/>
      </w:pPr>
      <w:r>
        <w:t xml:space="preserve">Zamawiający zastrzega sobie prawo zakończenia postępowania bez wybrania żadnej ze złożonych ofert. </w:t>
      </w:r>
    </w:p>
    <w:p w:rsidR="00A92DA0" w:rsidRDefault="00A92DA0" w:rsidP="00A92DA0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A92DA0" w:rsidRDefault="00A92DA0" w:rsidP="00A92DA0"/>
    <w:p w:rsidR="00A92DA0" w:rsidRDefault="00A92DA0" w:rsidP="00A92DA0"/>
    <w:p w:rsidR="00A92DA0" w:rsidRDefault="00A92DA0" w:rsidP="00A92DA0">
      <w:pPr>
        <w:rPr>
          <w:sz w:val="22"/>
          <w:szCs w:val="22"/>
        </w:rPr>
      </w:pPr>
      <w:r>
        <w:t>Zatwierdzam:</w:t>
      </w:r>
      <w:r>
        <w:rPr>
          <w:sz w:val="22"/>
          <w:szCs w:val="22"/>
        </w:rPr>
        <w:t xml:space="preserve">…………    </w:t>
      </w:r>
    </w:p>
    <w:p w:rsidR="00A92DA0" w:rsidRPr="00352A17" w:rsidRDefault="00A92DA0" w:rsidP="00A92DA0">
      <w:pPr>
        <w:rPr>
          <w:sz w:val="22"/>
          <w:szCs w:val="22"/>
        </w:rPr>
      </w:pPr>
      <w:r>
        <w:rPr>
          <w:sz w:val="16"/>
          <w:szCs w:val="16"/>
        </w:rPr>
        <w:t>(podpis Kierownika Zamawiającego)</w:t>
      </w: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Pr="00D26D15" w:rsidRDefault="00A92DA0" w:rsidP="00A92DA0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A0" w:rsidRDefault="00A92DA0" w:rsidP="00A92DA0">
                            <w:pPr>
                              <w:jc w:val="center"/>
                            </w:pPr>
                          </w:p>
                          <w:p w:rsidR="00A92DA0" w:rsidRDefault="00A92DA0" w:rsidP="00A92DA0">
                            <w:pPr>
                              <w:jc w:val="center"/>
                            </w:pPr>
                          </w:p>
                          <w:p w:rsidR="00A92DA0" w:rsidRDefault="00A92DA0" w:rsidP="00A92DA0">
                            <w:pPr>
                              <w:jc w:val="center"/>
                            </w:pPr>
                          </w:p>
                          <w:p w:rsidR="00A92DA0" w:rsidRDefault="00A92DA0" w:rsidP="00A92DA0">
                            <w:pPr>
                              <w:jc w:val="center"/>
                            </w:pPr>
                          </w:p>
                          <w:p w:rsidR="00A92DA0" w:rsidRDefault="00A92DA0" w:rsidP="00A92DA0">
                            <w:pPr>
                              <w:jc w:val="center"/>
                            </w:pPr>
                          </w:p>
                          <w:p w:rsidR="00A92DA0" w:rsidRDefault="00A92DA0" w:rsidP="00A92DA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92DA0" w:rsidRDefault="00A92DA0" w:rsidP="00A92DA0">
                      <w:pPr>
                        <w:jc w:val="center"/>
                      </w:pPr>
                    </w:p>
                    <w:p w:rsidR="00A92DA0" w:rsidRDefault="00A92DA0" w:rsidP="00A92DA0">
                      <w:pPr>
                        <w:jc w:val="center"/>
                      </w:pPr>
                    </w:p>
                    <w:p w:rsidR="00A92DA0" w:rsidRDefault="00A92DA0" w:rsidP="00A92DA0">
                      <w:pPr>
                        <w:jc w:val="center"/>
                      </w:pPr>
                    </w:p>
                    <w:p w:rsidR="00A92DA0" w:rsidRDefault="00A92DA0" w:rsidP="00A92DA0">
                      <w:pPr>
                        <w:jc w:val="center"/>
                      </w:pPr>
                    </w:p>
                    <w:p w:rsidR="00A92DA0" w:rsidRDefault="00A92DA0" w:rsidP="00A92DA0">
                      <w:pPr>
                        <w:jc w:val="center"/>
                      </w:pPr>
                    </w:p>
                    <w:p w:rsidR="00A92DA0" w:rsidRDefault="00A92DA0" w:rsidP="00A92DA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92DA0" w:rsidRPr="00D26D15" w:rsidRDefault="00A92DA0" w:rsidP="00A92DA0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A92DA0" w:rsidRPr="00D26D15" w:rsidRDefault="00A92DA0" w:rsidP="00A92DA0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A92DA0" w:rsidRPr="00D26D15" w:rsidRDefault="00A92DA0" w:rsidP="00A92DA0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A92DA0" w:rsidRDefault="00A92DA0" w:rsidP="00A92DA0">
      <w:pPr>
        <w:spacing w:line="360" w:lineRule="auto"/>
        <w:jc w:val="center"/>
        <w:rPr>
          <w:b/>
          <w:sz w:val="28"/>
          <w:szCs w:val="28"/>
        </w:rPr>
      </w:pPr>
    </w:p>
    <w:p w:rsidR="00A92DA0" w:rsidRPr="00FD6996" w:rsidRDefault="00A92DA0" w:rsidP="00A92DA0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A92DA0" w:rsidRDefault="00A92DA0" w:rsidP="00A92DA0">
      <w:pPr>
        <w:spacing w:line="360" w:lineRule="auto"/>
      </w:pPr>
      <w:r>
        <w:t>Część B (wypełnia Wykonawca)</w:t>
      </w:r>
    </w:p>
    <w:p w:rsidR="00A92DA0" w:rsidRPr="0055333F" w:rsidRDefault="00A92DA0" w:rsidP="00A92DA0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A92DA0" w:rsidRDefault="00A92DA0" w:rsidP="00A92DA0">
      <w:pPr>
        <w:spacing w:line="360" w:lineRule="auto"/>
        <w:jc w:val="both"/>
      </w:pPr>
      <w:r>
        <w:t>……………………………………………………………………</w:t>
      </w:r>
    </w:p>
    <w:p w:rsidR="00A92DA0" w:rsidRDefault="00A92DA0" w:rsidP="00A92DA0">
      <w:pPr>
        <w:spacing w:line="360" w:lineRule="auto"/>
        <w:jc w:val="both"/>
      </w:pPr>
      <w:r>
        <w:t>……………………………………………………………………</w:t>
      </w:r>
    </w:p>
    <w:p w:rsidR="00A92DA0" w:rsidRDefault="00A92DA0" w:rsidP="00A92DA0">
      <w:pPr>
        <w:spacing w:line="360" w:lineRule="auto"/>
        <w:jc w:val="both"/>
      </w:pPr>
      <w:r>
        <w:t>……………………………………………………………………</w:t>
      </w:r>
    </w:p>
    <w:p w:rsidR="00A92DA0" w:rsidRDefault="00A92DA0" w:rsidP="00A92DA0">
      <w:pPr>
        <w:spacing w:line="360" w:lineRule="auto"/>
        <w:jc w:val="both"/>
      </w:pPr>
      <w:r>
        <w:t>nr telefonu ……………………………………………………….</w:t>
      </w:r>
    </w:p>
    <w:p w:rsidR="00A92DA0" w:rsidRPr="00882E69" w:rsidRDefault="00A92DA0" w:rsidP="00A92DA0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DA0" w:rsidRDefault="00A92DA0" w:rsidP="00A92DA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A92DA0" w:rsidRDefault="00A92DA0" w:rsidP="00A92DA0">
      <w:pPr>
        <w:ind w:left="1065"/>
        <w:jc w:val="both"/>
      </w:pPr>
    </w:p>
    <w:p w:rsidR="00A92DA0" w:rsidRPr="00A37081" w:rsidRDefault="00A92DA0" w:rsidP="00A92DA0">
      <w:pPr>
        <w:spacing w:line="360" w:lineRule="auto"/>
        <w:ind w:left="1785" w:firstLine="375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UDOGODNIENIA DLA PACJENTÓW</w:t>
      </w:r>
    </w:p>
    <w:p w:rsidR="00A92DA0" w:rsidRDefault="00A92DA0" w:rsidP="00A92DA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</w:pPr>
      <w:r>
        <w:t>Oferuję wykonanie przedmiotu zamówienia za kwotę:</w:t>
      </w:r>
    </w:p>
    <w:p w:rsidR="00A92DA0" w:rsidRDefault="00A92DA0" w:rsidP="00A92DA0">
      <w:pPr>
        <w:jc w:val="both"/>
      </w:pPr>
    </w:p>
    <w:p w:rsidR="00A92DA0" w:rsidRPr="006C3F28" w:rsidRDefault="00A92DA0" w:rsidP="00A92DA0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A92DA0" w:rsidRPr="006C3F28" w:rsidRDefault="00A92DA0" w:rsidP="00A92DA0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A92DA0" w:rsidRDefault="00A92DA0" w:rsidP="00A92DA0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A92DA0" w:rsidRDefault="00A92DA0" w:rsidP="00A92DA0">
      <w:pPr>
        <w:jc w:val="both"/>
      </w:pPr>
    </w:p>
    <w:p w:rsidR="00A92DA0" w:rsidRDefault="00A92DA0" w:rsidP="00A92DA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A92DA0" w:rsidRDefault="00A92DA0" w:rsidP="00A92DA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A92DA0" w:rsidRDefault="00A92DA0" w:rsidP="00A92DA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12 m-</w:t>
      </w:r>
      <w:proofErr w:type="spellStart"/>
      <w:r>
        <w:t>cy</w:t>
      </w:r>
      <w:proofErr w:type="spellEnd"/>
      <w:r>
        <w:t>)</w:t>
      </w:r>
    </w:p>
    <w:p w:rsidR="00A92DA0" w:rsidRDefault="00A92DA0" w:rsidP="00A92DA0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do 3 tygodni od podpisania umowy</w:t>
      </w:r>
    </w:p>
    <w:p w:rsidR="00A92DA0" w:rsidRDefault="00A92DA0" w:rsidP="00A92DA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A92DA0" w:rsidRPr="00872F16" w:rsidRDefault="00A92DA0" w:rsidP="00A92DA0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A92DA0" w:rsidRDefault="00A92DA0" w:rsidP="00A92DA0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A92DA0" w:rsidRDefault="00A92DA0" w:rsidP="00A92DA0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A92DA0" w:rsidRDefault="00A92DA0" w:rsidP="00A92DA0">
      <w:pPr>
        <w:ind w:left="540" w:hanging="540"/>
        <w:jc w:val="both"/>
      </w:pPr>
      <w:r>
        <w:t>-       termin związania z ofertą wynosi 30 dni</w:t>
      </w:r>
    </w:p>
    <w:p w:rsidR="00A92DA0" w:rsidRDefault="00A92DA0" w:rsidP="00A92DA0">
      <w:pPr>
        <w:ind w:left="540" w:hanging="540"/>
        <w:jc w:val="both"/>
      </w:pPr>
      <w:r>
        <w:t>5.      Załącznikami do niniejszego formularza stanowiącymi integralną część oferty są:</w:t>
      </w:r>
    </w:p>
    <w:p w:rsidR="00A92DA0" w:rsidRDefault="00A92DA0" w:rsidP="00A92DA0">
      <w:pPr>
        <w:jc w:val="both"/>
      </w:pPr>
      <w:r>
        <w:t>…………………………………………………………………………..</w:t>
      </w:r>
    </w:p>
    <w:p w:rsidR="00A92DA0" w:rsidRDefault="00A92DA0" w:rsidP="00A92DA0">
      <w:pPr>
        <w:jc w:val="both"/>
      </w:pPr>
      <w:r>
        <w:t xml:space="preserve"> …………………………………………………………………………</w:t>
      </w:r>
    </w:p>
    <w:p w:rsidR="00A92DA0" w:rsidRDefault="00A92DA0" w:rsidP="00A92DA0">
      <w:pPr>
        <w:jc w:val="both"/>
      </w:pPr>
    </w:p>
    <w:p w:rsidR="00A92DA0" w:rsidRDefault="00A92DA0" w:rsidP="00A92DA0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A92DA0" w:rsidRDefault="00A92DA0" w:rsidP="00A92D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A92DA0" w:rsidRDefault="00A92DA0" w:rsidP="00A92DA0">
      <w:pPr>
        <w:jc w:val="both"/>
        <w:rPr>
          <w:sz w:val="20"/>
          <w:szCs w:val="20"/>
        </w:rPr>
      </w:pPr>
    </w:p>
    <w:p w:rsidR="00A92DA0" w:rsidRDefault="00A92DA0" w:rsidP="00A92DA0">
      <w:pPr>
        <w:jc w:val="both"/>
        <w:rPr>
          <w:sz w:val="20"/>
          <w:szCs w:val="20"/>
        </w:rPr>
      </w:pPr>
    </w:p>
    <w:p w:rsidR="00A92DA0" w:rsidRPr="00812ED2" w:rsidRDefault="00A92DA0" w:rsidP="00A92DA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  <w:sectPr w:rsidR="00A92DA0" w:rsidSect="007B4B6B">
          <w:pgSz w:w="11907" w:h="16840"/>
          <w:pgMar w:top="238" w:right="1559" w:bottom="284" w:left="1372" w:header="709" w:footer="709" w:gutter="0"/>
          <w:cols w:space="708"/>
          <w:noEndnote/>
          <w:docGrid w:linePitch="360"/>
        </w:sectPr>
      </w:pPr>
    </w:p>
    <w:p w:rsidR="00A92DA0" w:rsidRDefault="00A92DA0" w:rsidP="00A92DA0">
      <w:pPr>
        <w:spacing w:line="360" w:lineRule="auto"/>
        <w:ind w:left="649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A92DA0" w:rsidRPr="00A37081" w:rsidRDefault="00A92DA0" w:rsidP="00A92DA0">
      <w:pPr>
        <w:tabs>
          <w:tab w:val="num" w:pos="0"/>
        </w:tabs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UDOGODNIENIA DLA PACJENTÓW</w:t>
      </w:r>
    </w:p>
    <w:p w:rsidR="00A92DA0" w:rsidRPr="00BD2785" w:rsidRDefault="00A92DA0" w:rsidP="00A92DA0">
      <w:pPr>
        <w:jc w:val="center"/>
        <w:rPr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6457"/>
        <w:gridCol w:w="850"/>
        <w:gridCol w:w="1276"/>
        <w:gridCol w:w="1276"/>
        <w:gridCol w:w="992"/>
        <w:gridCol w:w="1417"/>
      </w:tblGrid>
      <w:tr w:rsidR="00A92DA0" w:rsidTr="0052145F">
        <w:tc>
          <w:tcPr>
            <w:tcW w:w="456" w:type="dxa"/>
          </w:tcPr>
          <w:p w:rsidR="00A92DA0" w:rsidRDefault="00A92DA0" w:rsidP="0052145F">
            <w:proofErr w:type="spellStart"/>
            <w:r>
              <w:t>lp</w:t>
            </w:r>
            <w:proofErr w:type="spellEnd"/>
          </w:p>
        </w:tc>
        <w:tc>
          <w:tcPr>
            <w:tcW w:w="2126" w:type="dxa"/>
          </w:tcPr>
          <w:p w:rsidR="00A92DA0" w:rsidRDefault="00A92DA0" w:rsidP="0052145F">
            <w:r>
              <w:t>Nazwa przedmiotu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Opis </w:t>
            </w:r>
          </w:p>
        </w:tc>
        <w:tc>
          <w:tcPr>
            <w:tcW w:w="850" w:type="dxa"/>
          </w:tcPr>
          <w:p w:rsidR="00A92DA0" w:rsidRDefault="00A92DA0" w:rsidP="0052145F">
            <w:r>
              <w:t>Ilość</w:t>
            </w:r>
          </w:p>
        </w:tc>
        <w:tc>
          <w:tcPr>
            <w:tcW w:w="1276" w:type="dxa"/>
          </w:tcPr>
          <w:p w:rsidR="00A92DA0" w:rsidRDefault="00A92DA0" w:rsidP="0052145F">
            <w:r>
              <w:t>Nr kat</w:t>
            </w:r>
          </w:p>
        </w:tc>
        <w:tc>
          <w:tcPr>
            <w:tcW w:w="1276" w:type="dxa"/>
          </w:tcPr>
          <w:p w:rsidR="00A92DA0" w:rsidRDefault="00A92DA0" w:rsidP="0052145F">
            <w:r>
              <w:t>Cena jedn. netto</w:t>
            </w:r>
          </w:p>
        </w:tc>
        <w:tc>
          <w:tcPr>
            <w:tcW w:w="992" w:type="dxa"/>
          </w:tcPr>
          <w:p w:rsidR="00A92DA0" w:rsidRDefault="00A92DA0" w:rsidP="0052145F">
            <w:r>
              <w:t>Stawka VAT</w:t>
            </w:r>
          </w:p>
        </w:tc>
        <w:tc>
          <w:tcPr>
            <w:tcW w:w="1417" w:type="dxa"/>
          </w:tcPr>
          <w:p w:rsidR="00A92DA0" w:rsidRDefault="00A92DA0" w:rsidP="0052145F">
            <w:r>
              <w:t>Wartość brutto</w:t>
            </w:r>
          </w:p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t>1</w:t>
            </w:r>
          </w:p>
        </w:tc>
        <w:tc>
          <w:tcPr>
            <w:tcW w:w="2126" w:type="dxa"/>
          </w:tcPr>
          <w:p w:rsidR="00A92DA0" w:rsidRDefault="00A92DA0" w:rsidP="0052145F">
            <w:r w:rsidRPr="00B4210A">
              <w:t xml:space="preserve">Przenośnik taśmowo- </w:t>
            </w:r>
            <w:r>
              <w:t>rolkowy</w:t>
            </w:r>
          </w:p>
        </w:tc>
        <w:tc>
          <w:tcPr>
            <w:tcW w:w="6457" w:type="dxa"/>
          </w:tcPr>
          <w:p w:rsidR="00A92DA0" w:rsidRDefault="00A92DA0" w:rsidP="0052145F">
            <w:r w:rsidRPr="00B4210A">
              <w:t>Przenośnik taśmowo-rolkowy o wymiarach 76 x 36 x 3 cm do bezpiecznego przekładania pacjenta w poziomie ( z łóżka na wózek, z wózka na stół operacyjny itp.) Konstrukcja aluminiowa, rolki na łożyskach kulkowych zapewniających płynne przesuwanie Nośność minimum 160 kg. Taśma odporna na uszkodzenie i łatwa w myciu i dezynfekcji. Taśma powleczona PCV, pokryta lakierem akrylowym z obu stron, odporna na atak mikrobów i grzybów, ochrona przeciw UV. Odporność na rozdarcie 250 N, zgodnie z DIN 53363 Gramatura 650 g/m2 Gwarancja minimum 24 m-ce. Produkt dopuszczony do obrotu jako wyrób medyczny Dostępność części zamiennych minimum 10 lat.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t>2</w:t>
            </w:r>
          </w:p>
        </w:tc>
        <w:tc>
          <w:tcPr>
            <w:tcW w:w="2126" w:type="dxa"/>
          </w:tcPr>
          <w:p w:rsidR="00A92DA0" w:rsidRDefault="00A92DA0" w:rsidP="0052145F">
            <w:proofErr w:type="spellStart"/>
            <w:r w:rsidRPr="00105588">
              <w:t>Łatwoślizg</w:t>
            </w:r>
            <w:proofErr w:type="spellEnd"/>
            <w:r w:rsidRPr="00105588">
              <w:t xml:space="preserve"> </w:t>
            </w:r>
          </w:p>
        </w:tc>
        <w:tc>
          <w:tcPr>
            <w:tcW w:w="6457" w:type="dxa"/>
          </w:tcPr>
          <w:p w:rsidR="00A92DA0" w:rsidRDefault="00A92DA0" w:rsidP="0052145F">
            <w:proofErr w:type="spellStart"/>
            <w:r w:rsidRPr="00105588">
              <w:t>Łatwoślizg</w:t>
            </w:r>
            <w:proofErr w:type="spellEnd"/>
            <w:r w:rsidRPr="00105588">
              <w:t xml:space="preserve"> do przekładania pacjenta w pozycji poziomej, taśmowy, w kształcie rękawa     Wymiary: 122x100 cm     Do przenoszenia pacjentów o wadze do 120 kg    Materiał:  100%, poliamidu     Możliwość prania  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t>3</w:t>
            </w:r>
          </w:p>
        </w:tc>
        <w:tc>
          <w:tcPr>
            <w:tcW w:w="2126" w:type="dxa"/>
          </w:tcPr>
          <w:p w:rsidR="00A92DA0" w:rsidRDefault="00A92DA0" w:rsidP="0052145F">
            <w:proofErr w:type="spellStart"/>
            <w:r w:rsidRPr="004F07A3">
              <w:t>Łatwoślizg</w:t>
            </w:r>
            <w:proofErr w:type="spellEnd"/>
            <w:r w:rsidRPr="004F07A3">
              <w:t xml:space="preserve"> </w:t>
            </w:r>
          </w:p>
        </w:tc>
        <w:tc>
          <w:tcPr>
            <w:tcW w:w="6457" w:type="dxa"/>
          </w:tcPr>
          <w:p w:rsidR="00A92DA0" w:rsidRDefault="00A92DA0" w:rsidP="0052145F">
            <w:proofErr w:type="spellStart"/>
            <w:r w:rsidRPr="004F07A3">
              <w:t>Łatwoślizg</w:t>
            </w:r>
            <w:proofErr w:type="spellEnd"/>
            <w:r w:rsidRPr="004F07A3">
              <w:t xml:space="preserve"> do przekładania pacjenta w pozycji poziomej, taśmowy, w kształcie rękawa     Wymiary: 200x140 cm     Do przenoszenia pacjentów o wadze do 120 kg    Materiał:  100%, poliamidu     Możliwość prania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t>4</w:t>
            </w:r>
          </w:p>
        </w:tc>
        <w:tc>
          <w:tcPr>
            <w:tcW w:w="2126" w:type="dxa"/>
          </w:tcPr>
          <w:p w:rsidR="00A92DA0" w:rsidRPr="004F07A3" w:rsidRDefault="00A92DA0" w:rsidP="0052145F">
            <w:r>
              <w:t>Poduszka pod szyję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Poduszka na szyję   Ø50 cm wykonana z materiałów przyjemnych w dotyku, miękkich, zapewniających wysoki poziom higieny Wypełnienie poduszek i wałków: 50% pianka, 50% z włókna poliestrowe  Posiadająca dwa pokrowce - wewnętrzny zabezpieczający i zewnętrzny higieniczny Możliwość prania mechanicznego poduszki w całości, w </w:t>
            </w:r>
            <w:r>
              <w:lastRenderedPageBreak/>
              <w:t xml:space="preserve">pokrowcu wewnętrznym, w temp. 95OC i suszenia w temperaturze 100OC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   Wyrób medyczny spełniający normę ISO 12952 (ocena zapalności), EN ISO 10993-1:2009 (Biologiczna ocena wyrobów medycznych),  EN 14126 (Wymagania i metody badań dla odzieży chroniącej przed czynnikami infekcyjnymi)</w:t>
            </w:r>
          </w:p>
          <w:p w:rsidR="00A92DA0" w:rsidRDefault="00A92DA0" w:rsidP="0052145F">
            <w:r>
              <w:t xml:space="preserve">Gwarancja minimum 12 miesięcy na wady fabryczne Instrukcja w języku polskim (dostawa z produktem) Parametry oferowane potwierdzone w dokumentach </w:t>
            </w:r>
          </w:p>
          <w:p w:rsidR="00A92DA0" w:rsidRDefault="00A92DA0" w:rsidP="0052145F">
            <w:r>
              <w:t xml:space="preserve">(np. broszury techniczne, instrukcje) z uwzględnieniem </w:t>
            </w:r>
          </w:p>
          <w:p w:rsidR="00A92DA0" w:rsidRPr="004F07A3" w:rsidRDefault="00A92DA0" w:rsidP="0052145F">
            <w:r>
              <w:t>zawartych w tabeli  parametrów technicznych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lastRenderedPageBreak/>
              <w:t>11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A92DA0">
        <w:trPr>
          <w:trHeight w:val="3393"/>
        </w:trPr>
        <w:tc>
          <w:tcPr>
            <w:tcW w:w="456" w:type="dxa"/>
          </w:tcPr>
          <w:p w:rsidR="00A92DA0" w:rsidRDefault="00A92DA0" w:rsidP="0052145F">
            <w:r>
              <w:lastRenderedPageBreak/>
              <w:t>5</w:t>
            </w:r>
          </w:p>
        </w:tc>
        <w:tc>
          <w:tcPr>
            <w:tcW w:w="2126" w:type="dxa"/>
          </w:tcPr>
          <w:p w:rsidR="00A92DA0" w:rsidRDefault="00A92DA0" w:rsidP="0052145F">
            <w:r>
              <w:t>Poduszka pod szyję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Poduszka na szyję Ø 38cm     wykonana z materiałów przyjemnych w dotyku, miękkich, zapewniających wysoki poziom higieny Wypełnienie poduszek i wałków: 50% pianka, 50% z włókna poliestrowe  Posiadająca dwa pokrowce - wewnętrzny zabezpieczający i zewnętrzny higieniczny Możliwość prania mechanicznego poduszki w całości, w pokrowcu wewnętrznym, w temp. 95OC i suszenia w temperaturze 100OC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</w:t>
            </w:r>
            <w:r>
              <w:lastRenderedPageBreak/>
              <w:t xml:space="preserve">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   Wyrób medyczny spełniający normę ISO 12952 (ocena zapalności), EN ISO 10993-1:2009 (Biologiczna ocena wyrobów medycznych),  EN 14126 (Wymagania i metody badań dla odzieży chroniącej przed czynnikami infekcyjnymi)</w:t>
            </w:r>
          </w:p>
          <w:p w:rsidR="00A92DA0" w:rsidRDefault="00A92DA0" w:rsidP="0052145F">
            <w:r>
              <w:t xml:space="preserve">Gwarancja minimum 12 miesięcy na wady fabryczne Instrukcja w języku polskim (dostawa z produktem) Parametry oferowane potwierdzone w dokumentach </w:t>
            </w:r>
          </w:p>
          <w:p w:rsidR="00A92DA0" w:rsidRDefault="00A92DA0" w:rsidP="0052145F">
            <w:r>
              <w:t xml:space="preserve">(np. broszury techniczne, instrukcje) z uwzględnieniem </w:t>
            </w:r>
          </w:p>
          <w:p w:rsidR="00A92DA0" w:rsidRDefault="00A92DA0" w:rsidP="0052145F">
            <w:r>
              <w:t>zawartych w tabeli  parametrów technicznych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lastRenderedPageBreak/>
              <w:t>2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lastRenderedPageBreak/>
              <w:t>6</w:t>
            </w:r>
          </w:p>
        </w:tc>
        <w:tc>
          <w:tcPr>
            <w:tcW w:w="2126" w:type="dxa"/>
          </w:tcPr>
          <w:p w:rsidR="00A92DA0" w:rsidRDefault="00A92DA0" w:rsidP="0052145F">
            <w:r>
              <w:t xml:space="preserve">Kliny przeznaczone do bezpiecznego pozycjonowania pacjenta  </w:t>
            </w:r>
          </w:p>
        </w:tc>
        <w:tc>
          <w:tcPr>
            <w:tcW w:w="6457" w:type="dxa"/>
          </w:tcPr>
          <w:p w:rsidR="00A92DA0" w:rsidRDefault="00A92DA0" w:rsidP="0052145F">
            <w:r>
              <w:t>Kliny przeznaczone do bezpiecznego pozycjonowania pacjenta  o wymiarach; 70x26x15/5 cm Wykonane z materiałów przyjemnych w dotyku, miękkich, zapewniających wysoki poziom higieny Wypełnienie klinów:  100%  pianka HR</w:t>
            </w:r>
          </w:p>
          <w:p w:rsidR="00A92DA0" w:rsidRDefault="00A92DA0" w:rsidP="0052145F">
            <w:r>
              <w:t xml:space="preserve">Wyposażone w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czyszczenia.</w:t>
            </w:r>
          </w:p>
          <w:p w:rsidR="00A92DA0" w:rsidRDefault="00A92DA0" w:rsidP="0052145F">
            <w:r>
              <w:t>Wyrób medyczny spełniający zgodny z wymogami dyrektywy 93/42/EEC oraz spełniający normę ISO 12952 (ocena zapalności), EN ISO 10993-1:2009 (Biologiczna ocena wyrobów medycznych),  EN 14126 (Wymagania i metody badań dla odzieży chroniącej przed czynnikami infekcyjnymi)</w:t>
            </w:r>
          </w:p>
          <w:p w:rsidR="00A92DA0" w:rsidRDefault="00A92DA0" w:rsidP="0052145F"/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lastRenderedPageBreak/>
              <w:t>7</w:t>
            </w:r>
          </w:p>
        </w:tc>
        <w:tc>
          <w:tcPr>
            <w:tcW w:w="2126" w:type="dxa"/>
          </w:tcPr>
          <w:p w:rsidR="00A92DA0" w:rsidRDefault="00A92DA0" w:rsidP="0052145F">
            <w:r>
              <w:t>Poduszka wielokomorowa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 Poduszka wielokomorowa 60x70 cm.</w:t>
            </w:r>
          </w:p>
          <w:p w:rsidR="00A92DA0" w:rsidRDefault="00A92DA0" w:rsidP="0052145F">
            <w:r>
              <w:t xml:space="preserve">Wykonana z materiałów przyjemnych w dotyku, miękkich, zapewniających wysoki poziom higieny Wypełnienie poduszki: 50% pianka, 50% z włókna poliestrowe. Posiadająca dwa pokrowce - wewnętrzny zabezpieczający i zewnętrzny higieniczny. Możliwość prania mechanicznego pozycjonerów w całości, w pokrowcu wewnętrznym, w temp. 95OC i suszenia w temperaturze 100OC.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czyszczenia.  Wyrób medyczny spełniający zgodny z wymogami dyrektywy 93/42/EEC oraz spełniający normę ISO 12952 (ocena zapalności), EN ISO 10993-1:2009 (Biologiczna ocena wyrobów medycznych),  EN 14126 (Wymagania i metody badań dla odzieży chroniącej przed czynnikami infekcyjnymi).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t>8</w:t>
            </w:r>
          </w:p>
        </w:tc>
        <w:tc>
          <w:tcPr>
            <w:tcW w:w="2126" w:type="dxa"/>
          </w:tcPr>
          <w:p w:rsidR="00A92DA0" w:rsidRDefault="00A92DA0" w:rsidP="0052145F">
            <w:r>
              <w:t>Ochronnik odciążający piętę w trzech rozmiarach</w:t>
            </w:r>
          </w:p>
          <w:p w:rsidR="00A92DA0" w:rsidRDefault="00A92DA0" w:rsidP="0052145F"/>
        </w:tc>
        <w:tc>
          <w:tcPr>
            <w:tcW w:w="6457" w:type="dxa"/>
          </w:tcPr>
          <w:p w:rsidR="00A92DA0" w:rsidRDefault="00A92DA0" w:rsidP="0052145F">
            <w:r>
              <w:t xml:space="preserve"> Ochronnik odciążający piętę w trzech rozmiarach</w:t>
            </w:r>
          </w:p>
          <w:p w:rsidR="00A92DA0" w:rsidRDefault="00A92DA0" w:rsidP="0052145F">
            <w:r>
              <w:t>S - długość nogi z zakresu od 78,0 do 85,0 cm</w:t>
            </w:r>
          </w:p>
          <w:p w:rsidR="00A92DA0" w:rsidRDefault="00A92DA0" w:rsidP="0052145F">
            <w:r>
              <w:t>M - długość nogi z zakresu od 86,0 do 94,5 cm</w:t>
            </w:r>
          </w:p>
          <w:p w:rsidR="00A92DA0" w:rsidRDefault="00A92DA0" w:rsidP="0052145F">
            <w:r>
              <w:t>L - długość nogi z zakresu od 102,0 do 103,0 cm</w:t>
            </w:r>
          </w:p>
          <w:p w:rsidR="00A92DA0" w:rsidRDefault="00A92DA0" w:rsidP="0052145F">
            <w:r>
              <w:t>Wykonany z materiałów przyjemnych w dotyku, miękkich, zapewniających wysoki poziom higieny</w:t>
            </w:r>
          </w:p>
          <w:p w:rsidR="00A92DA0" w:rsidRDefault="00A92DA0" w:rsidP="0052145F">
            <w:r>
              <w:t xml:space="preserve">Wkład: 100% pianki </w:t>
            </w:r>
            <w:proofErr w:type="spellStart"/>
            <w:r>
              <w:t>lepkosprężystej</w:t>
            </w:r>
            <w:proofErr w:type="spellEnd"/>
            <w:r>
              <w:t xml:space="preserve"> (tzw. „pianki z pamięcią”)</w:t>
            </w:r>
          </w:p>
          <w:p w:rsidR="00A92DA0" w:rsidRDefault="00A92DA0" w:rsidP="0052145F">
            <w:r>
              <w:t xml:space="preserve">Pokrowiec zewnętrzny, higieniczny, paroprzepuszczalny, zmywalny, odporny na uszkodzenia, zabezpieczający przed dostaniem się płynów i zanieczyszczeń do wewnątrz, </w:t>
            </w:r>
            <w:r>
              <w:lastRenderedPageBreak/>
              <w:t xml:space="preserve">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  </w:t>
            </w:r>
          </w:p>
          <w:p w:rsidR="00A92DA0" w:rsidRDefault="00A92DA0" w:rsidP="0052145F">
            <w:r>
              <w:t>Wyrób medyczny spełniający zgodny z wymogami dyrektywy 93/42/EEC oraz spełniający normę ISO 12952 (ocena zapalności), EN ISO 10993-1 (Biologiczna ocena wyrobów medycznych),  EN 14126 (Wymagania i metody badań dla odzieży chroniącej przed czynnikami infekcyjnymi)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lastRenderedPageBreak/>
              <w:t>26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lastRenderedPageBreak/>
              <w:t>9</w:t>
            </w:r>
          </w:p>
        </w:tc>
        <w:tc>
          <w:tcPr>
            <w:tcW w:w="2126" w:type="dxa"/>
          </w:tcPr>
          <w:p w:rsidR="00A92DA0" w:rsidRDefault="00A92DA0" w:rsidP="0052145F">
            <w:r>
              <w:t>Poduszka do podparcia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Poduszka do podparcia o </w:t>
            </w:r>
            <w:proofErr w:type="spellStart"/>
            <w:r>
              <w:t>wym</w:t>
            </w:r>
            <w:proofErr w:type="spellEnd"/>
            <w:r>
              <w:t xml:space="preserve">;  50x85 cm, wykonana z materiałów przyjemnych w dotyku, miękkich, zapewniających wysoki poziom higieny Wypełnienie poduszek i wałków: 50% pianka, 50% z włókna poliestrowe  Posiadająca dwa pokrowce - wewnętrzny zabezpieczający i zewnętrzny higieniczny Możliwość prania mechanicznego poduszki w całości, w pokrowcu wewnętrznym, w temp. 95OC i suszenia w temperaturze 100OC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>
              <w:t>st</w:t>
            </w:r>
            <w:proofErr w:type="spellEnd"/>
            <w:r>
              <w:t xml:space="preserve"> C, oraz do czyszczenia powierzchniowego, środkami na bazie alkoholu z lub bez środków powierzchniowo czynnych, </w:t>
            </w:r>
            <w:proofErr w:type="spellStart"/>
            <w:r>
              <w:t>izopropanolem</w:t>
            </w:r>
            <w:proofErr w:type="spellEnd"/>
            <w:r>
              <w:t xml:space="preserve"> 70%, roztworami utleniającymi lub max 1% roztworem chloru, posiadające czytelne i trwałe oznaczenie warunków prania i czyszczenia   Wyrób medyczny spełniający normę ISO 12952 (ocena zapalności), EN ISO 10993-1:2009 (Biologiczna ocena wyrobów medycznych),  EN 14126 (Wymagania i metody badań dla odzieży chroniącej przed czynnikami infekcyjnymi)</w:t>
            </w:r>
          </w:p>
          <w:p w:rsidR="00A92DA0" w:rsidRDefault="00A92DA0" w:rsidP="0052145F">
            <w:r>
              <w:t xml:space="preserve">Gwarancja minimum 12 miesięcy na wady fabryczne Instrukcja </w:t>
            </w:r>
            <w:r>
              <w:lastRenderedPageBreak/>
              <w:t xml:space="preserve">w języku polskim (dostawa z produktem) Parametry oferowane potwierdzone w dokumentach </w:t>
            </w:r>
          </w:p>
          <w:p w:rsidR="00A92DA0" w:rsidRDefault="00A92DA0" w:rsidP="0052145F">
            <w:r>
              <w:t xml:space="preserve">(np. broszury techniczne, instrukcje) z uwzględnieniem </w:t>
            </w:r>
          </w:p>
          <w:p w:rsidR="00A92DA0" w:rsidRDefault="00A92DA0" w:rsidP="0052145F">
            <w:r>
              <w:t>zawartych w tabeli  parametrów technicznych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lastRenderedPageBreak/>
              <w:t>13</w:t>
            </w:r>
          </w:p>
          <w:p w:rsidR="00A92DA0" w:rsidRDefault="00A92DA0" w:rsidP="0052145F">
            <w:pPr>
              <w:jc w:val="center"/>
            </w:pPr>
            <w:r>
              <w:t>Szt..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  <w:tr w:rsidR="00A92DA0" w:rsidTr="0052145F">
        <w:tc>
          <w:tcPr>
            <w:tcW w:w="456" w:type="dxa"/>
          </w:tcPr>
          <w:p w:rsidR="00A92DA0" w:rsidRDefault="00A92DA0" w:rsidP="0052145F">
            <w:r>
              <w:lastRenderedPageBreak/>
              <w:t>10</w:t>
            </w:r>
          </w:p>
        </w:tc>
        <w:tc>
          <w:tcPr>
            <w:tcW w:w="2126" w:type="dxa"/>
          </w:tcPr>
          <w:p w:rsidR="00A92DA0" w:rsidRDefault="00A92DA0" w:rsidP="0052145F">
            <w:r>
              <w:t>Wałki do pozycjonowania chorego</w:t>
            </w:r>
          </w:p>
        </w:tc>
        <w:tc>
          <w:tcPr>
            <w:tcW w:w="6457" w:type="dxa"/>
          </w:tcPr>
          <w:p w:rsidR="00A92DA0" w:rsidRDefault="00A92DA0" w:rsidP="0052145F">
            <w:r>
              <w:t xml:space="preserve">Wałki/poduszki do pozycjonowania pacjenta w pozycji bocznej, </w:t>
            </w:r>
            <w:proofErr w:type="spellStart"/>
            <w:r>
              <w:t>półbocznej</w:t>
            </w:r>
            <w:proofErr w:type="spellEnd"/>
            <w:r>
              <w:t xml:space="preserve"> </w:t>
            </w:r>
          </w:p>
          <w:p w:rsidR="00A92DA0" w:rsidRDefault="00A92DA0" w:rsidP="0052145F">
            <w:r>
              <w:t>Pozycjonery przeznaczone do bezpiecznego układania i podpierania pacjenta w łóżku</w:t>
            </w:r>
          </w:p>
          <w:p w:rsidR="00A92DA0" w:rsidRDefault="00A92DA0" w:rsidP="0052145F">
            <w:r>
              <w:t>- wałek do pozycjonowania 180-230x20-35 cm</w:t>
            </w:r>
          </w:p>
          <w:p w:rsidR="00A92DA0" w:rsidRDefault="00A92DA0" w:rsidP="0052145F">
            <w:r>
              <w:t>Wykonane z materiałów przyjemnych w dotyku, miękkich, zapewniających wysoki poziom higieny Możliwość prania mechanicznego pozycjonerów w całości, w pokrowcu wewnętrznym, w temp. 95OC i suszenia w temperaturze 100OC. Pokrowiec  higieniczny, paroprzepuszczalny, zmywalny, odporny na uszkodzenia, zabezpieczający przed dostaniem się płynów i zanieczyszczeń do wewnątrz.</w:t>
            </w:r>
          </w:p>
          <w:p w:rsidR="00A92DA0" w:rsidRDefault="00A92DA0" w:rsidP="0052145F">
            <w:r>
              <w:t>Możliwość czyszczenia powierzchniowego, środkami na bazie alkoholu z lub bez środków powierzchniowo czynnych.</w:t>
            </w:r>
          </w:p>
          <w:p w:rsidR="00A92DA0" w:rsidRDefault="00A92DA0" w:rsidP="0052145F">
            <w:r>
              <w:t>Wyrób posiadaj czytelne i trwałe oznaczenie warunków prania i czyszczenia.  Wyrób medyczny spełniający normę ISO 12952 (ocena zapalności), EN ISO 10993-1:2009 (Biologiczna ocena wyrobów medycznych).</w:t>
            </w:r>
          </w:p>
        </w:tc>
        <w:tc>
          <w:tcPr>
            <w:tcW w:w="850" w:type="dxa"/>
            <w:vAlign w:val="center"/>
          </w:tcPr>
          <w:p w:rsidR="00A92DA0" w:rsidRDefault="00A92DA0" w:rsidP="0052145F">
            <w:pPr>
              <w:jc w:val="center"/>
            </w:pPr>
            <w:r>
              <w:t>13</w:t>
            </w:r>
          </w:p>
          <w:p w:rsidR="00A92DA0" w:rsidRDefault="00A92DA0" w:rsidP="0052145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2DA0" w:rsidRDefault="00A92DA0" w:rsidP="0052145F">
            <w:pPr>
              <w:jc w:val="center"/>
            </w:pPr>
          </w:p>
        </w:tc>
        <w:tc>
          <w:tcPr>
            <w:tcW w:w="1276" w:type="dxa"/>
          </w:tcPr>
          <w:p w:rsidR="00A92DA0" w:rsidRDefault="00A92DA0" w:rsidP="0052145F"/>
        </w:tc>
        <w:tc>
          <w:tcPr>
            <w:tcW w:w="992" w:type="dxa"/>
          </w:tcPr>
          <w:p w:rsidR="00A92DA0" w:rsidRDefault="00A92DA0" w:rsidP="0052145F"/>
        </w:tc>
        <w:tc>
          <w:tcPr>
            <w:tcW w:w="1417" w:type="dxa"/>
          </w:tcPr>
          <w:p w:rsidR="00A92DA0" w:rsidRDefault="00A92DA0" w:rsidP="0052145F"/>
        </w:tc>
      </w:tr>
    </w:tbl>
    <w:p w:rsidR="00A92DA0" w:rsidRDefault="00A92DA0" w:rsidP="00A92DA0"/>
    <w:p w:rsidR="00A92DA0" w:rsidRPr="0048606E" w:rsidRDefault="00A92DA0" w:rsidP="00A92DA0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A92DA0" w:rsidRPr="0048606E" w:rsidRDefault="00A92DA0" w:rsidP="00A92DA0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A92DA0" w:rsidRPr="0048606E" w:rsidRDefault="00A92DA0" w:rsidP="00A92DA0"/>
    <w:p w:rsidR="00A92DA0" w:rsidRDefault="00A92DA0" w:rsidP="00A92DA0">
      <w:pPr>
        <w:rPr>
          <w:sz w:val="16"/>
          <w:szCs w:val="16"/>
        </w:rPr>
      </w:pPr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8606E">
        <w:rPr>
          <w:sz w:val="20"/>
          <w:szCs w:val="20"/>
        </w:rPr>
        <w:t xml:space="preserve"> podpis osoby upoważnionej</w:t>
      </w:r>
    </w:p>
    <w:p w:rsidR="00A92DA0" w:rsidRDefault="00A92DA0" w:rsidP="00A92DA0">
      <w:pPr>
        <w:spacing w:line="360" w:lineRule="auto"/>
        <w:ind w:left="3540" w:firstLine="708"/>
        <w:jc w:val="both"/>
        <w:rPr>
          <w:sz w:val="16"/>
          <w:szCs w:val="16"/>
        </w:rPr>
        <w:sectPr w:rsidR="00A92DA0" w:rsidSect="00B90123">
          <w:pgSz w:w="16840" w:h="11907" w:orient="landscape"/>
          <w:pgMar w:top="1372" w:right="238" w:bottom="1559" w:left="284" w:header="709" w:footer="709" w:gutter="0"/>
          <w:cols w:space="708"/>
          <w:noEndnote/>
          <w:docGrid w:linePitch="360"/>
        </w:sectPr>
      </w:pPr>
    </w:p>
    <w:p w:rsidR="00A92DA0" w:rsidRPr="00EB7C6B" w:rsidRDefault="00A92DA0" w:rsidP="00A92DA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111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A92DA0" w:rsidRPr="00EB7C6B" w:rsidRDefault="00A92DA0" w:rsidP="00A92DA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A92DA0" w:rsidRPr="00B90123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 xml:space="preserve">udogodnień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 xml:space="preserve">dla pacjentów                                          </w:t>
      </w:r>
    </w:p>
    <w:p w:rsidR="00A92DA0" w:rsidRPr="00EB7C6B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A92DA0" w:rsidRPr="00EB7C6B" w:rsidRDefault="00A92DA0" w:rsidP="00A92DA0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udogodnień dla pacjentów</w:t>
      </w:r>
      <w:r w:rsidRPr="00B90123">
        <w:rPr>
          <w:rFonts w:ascii="Bookman Old Style" w:hAnsi="Bookman Old Style"/>
          <w:sz w:val="22"/>
          <w:szCs w:val="22"/>
        </w:rPr>
        <w:t xml:space="preserve"> według for</w:t>
      </w:r>
      <w:r w:rsidRPr="00EB7C6B">
        <w:rPr>
          <w:rFonts w:ascii="Bookman Old Style" w:hAnsi="Bookman Old Style"/>
          <w:sz w:val="22"/>
          <w:szCs w:val="22"/>
        </w:rPr>
        <w:t>mularza cenowego załącznik  nr 1 do umowy.</w:t>
      </w:r>
    </w:p>
    <w:p w:rsidR="00A92DA0" w:rsidRPr="0018658A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udogodnień dla pacjentów</w:t>
      </w:r>
      <w:r>
        <w:rPr>
          <w:rFonts w:ascii="Bookman Old Style" w:hAnsi="Bookman Old Style" w:cs="Arial"/>
          <w:sz w:val="22"/>
          <w:szCs w:val="22"/>
        </w:rPr>
        <w:t xml:space="preserve"> nastąpi w ciągu 3 tygodni                       od podpisania umowy.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A92DA0" w:rsidRPr="00EB7C6B" w:rsidRDefault="00A92DA0" w:rsidP="00A92DA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A92DA0" w:rsidRPr="00EB7C6B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udogodnień dla pacjentów</w:t>
      </w:r>
      <w:r w:rsidRPr="00EB7C6B">
        <w:rPr>
          <w:rFonts w:ascii="Bookman Old Style" w:hAnsi="Bookman Old Style"/>
          <w:sz w:val="22"/>
          <w:szCs w:val="22"/>
        </w:rPr>
        <w:t xml:space="preserve"> w ilości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           w</w:t>
      </w:r>
      <w:r w:rsidRPr="00EB7C6B">
        <w:rPr>
          <w:rFonts w:ascii="Bookman Old Style" w:hAnsi="Bookman Old Style"/>
          <w:sz w:val="22"/>
          <w:szCs w:val="22"/>
        </w:rPr>
        <w:t xml:space="preserve"> załączniku do umowy.</w:t>
      </w:r>
    </w:p>
    <w:p w:rsidR="00A92DA0" w:rsidRPr="00EB7C6B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udogodnień dla pacjentów</w:t>
      </w:r>
      <w:r w:rsidRPr="00EB7C6B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</w:t>
      </w:r>
      <w:r>
        <w:rPr>
          <w:rFonts w:ascii="Bookman Old Style" w:hAnsi="Bookman Old Style"/>
          <w:sz w:val="22"/>
          <w:szCs w:val="22"/>
        </w:rPr>
        <w:t>.</w:t>
      </w:r>
      <w:r w:rsidRPr="00EB7C6B">
        <w:rPr>
          <w:rFonts w:ascii="Bookman Old Style" w:hAnsi="Bookman Old Style"/>
          <w:sz w:val="22"/>
          <w:szCs w:val="22"/>
        </w:rPr>
        <w:t xml:space="preserve"> 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A92DA0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5.Dostawa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udogodnień dla pacjentów</w:t>
      </w:r>
      <w:r w:rsidRPr="00EB7C6B">
        <w:rPr>
          <w:rFonts w:ascii="Bookman Old Style" w:hAnsi="Bookman Old Style"/>
          <w:sz w:val="22"/>
          <w:szCs w:val="22"/>
        </w:rPr>
        <w:t xml:space="preserve"> 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A92DA0" w:rsidRPr="00EB7C6B" w:rsidRDefault="00A92DA0" w:rsidP="00A92DA0">
      <w:pPr>
        <w:spacing w:line="360" w:lineRule="auto"/>
        <w:ind w:left="2880" w:firstLine="72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3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Wartość umowy netto i brutto – zawiera należny podatek VAT wynosi;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szczególności;</w:t>
      </w:r>
    </w:p>
    <w:p w:rsidR="00A92DA0" w:rsidRPr="00EB7C6B" w:rsidRDefault="00A92DA0" w:rsidP="00A92DA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A92DA0" w:rsidRPr="00EB7C6B" w:rsidRDefault="00A92DA0" w:rsidP="00A92DA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A92DA0" w:rsidRPr="00EB7C6B" w:rsidRDefault="00A92DA0" w:rsidP="00A92DA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A92DA0" w:rsidRPr="00EB7C6B" w:rsidRDefault="00A92DA0" w:rsidP="00A92DA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92DA0" w:rsidRPr="00EB7C6B" w:rsidRDefault="00A92DA0" w:rsidP="00A92DA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A92DA0" w:rsidRPr="00EB7C6B" w:rsidRDefault="00A92DA0" w:rsidP="00A92DA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>udogodnie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nia</w:t>
      </w:r>
      <w:r w:rsidRPr="00B90123">
        <w:rPr>
          <w:rFonts w:ascii="Bookman Old Style" w:hAnsi="Bookman Old Style"/>
          <w:b/>
          <w:i/>
          <w:sz w:val="22"/>
          <w:szCs w:val="22"/>
          <w:u w:val="single"/>
        </w:rPr>
        <w:t xml:space="preserve"> dla pacjentów</w:t>
      </w:r>
      <w:r w:rsidRPr="00EB7C6B">
        <w:rPr>
          <w:rFonts w:ascii="Bookman Old Style" w:hAnsi="Bookman Old Style"/>
          <w:sz w:val="22"/>
          <w:szCs w:val="22"/>
        </w:rPr>
        <w:t xml:space="preserve"> nastąpi na podstawie faktury VAT poleceniem przelewu na konto dostawcy w ciągu ………. dni od daty otrzymania faktury.</w:t>
      </w:r>
    </w:p>
    <w:p w:rsidR="00A92DA0" w:rsidRPr="00EB7C6B" w:rsidRDefault="00A92DA0" w:rsidP="00A92DA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A92DA0" w:rsidRPr="00EB7C6B" w:rsidRDefault="00A92DA0" w:rsidP="00A92DA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A92DA0" w:rsidRPr="00EB7C6B" w:rsidRDefault="00A92DA0" w:rsidP="00A92DA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A92DA0" w:rsidRPr="00EB7C6B" w:rsidRDefault="00A92DA0" w:rsidP="00A92DA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A92DA0" w:rsidRPr="00EB7C6B" w:rsidRDefault="00A92DA0" w:rsidP="00A92DA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A92DA0" w:rsidRPr="00EB7C6B" w:rsidRDefault="00A92DA0" w:rsidP="00A92DA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A92DA0" w:rsidRPr="00EB7C6B" w:rsidRDefault="00A92DA0" w:rsidP="00A92DA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A92DA0" w:rsidRPr="00EB7C6B" w:rsidRDefault="00A92DA0" w:rsidP="00A92DA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A92DA0" w:rsidRPr="00EB7C6B" w:rsidRDefault="00A92DA0" w:rsidP="00A92DA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A92DA0" w:rsidRPr="00EB7C6B" w:rsidRDefault="00A92DA0" w:rsidP="00A92DA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A92DA0" w:rsidRPr="00EB7C6B" w:rsidRDefault="00A92DA0" w:rsidP="00A92DA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92DA0" w:rsidRPr="00EB7C6B" w:rsidRDefault="00A92DA0" w:rsidP="00A92DA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92DA0" w:rsidRPr="00EB7C6B" w:rsidRDefault="00A92DA0" w:rsidP="00A92DA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A92DA0" w:rsidRPr="00EB7C6B" w:rsidRDefault="00A92DA0" w:rsidP="00A92DA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A92DA0" w:rsidRPr="00EB7C6B" w:rsidRDefault="00A92DA0" w:rsidP="00A92DA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A92DA0" w:rsidRPr="00EB7C6B" w:rsidRDefault="00A92DA0" w:rsidP="00A92DA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6B253B" w:rsidRDefault="00A92DA0" w:rsidP="00A92DA0">
      <w:pPr>
        <w:spacing w:line="360" w:lineRule="auto"/>
        <w:jc w:val="both"/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sectPr w:rsidR="006B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0"/>
    <w:rsid w:val="006B253B"/>
    <w:rsid w:val="00A92DA0"/>
    <w:rsid w:val="00D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2DA0"/>
    <w:rPr>
      <w:color w:val="0000FF"/>
      <w:u w:val="single"/>
    </w:rPr>
  </w:style>
  <w:style w:type="table" w:styleId="Tabela-Siatka">
    <w:name w:val="Table Grid"/>
    <w:basedOn w:val="Standardowy"/>
    <w:uiPriority w:val="39"/>
    <w:rsid w:val="00A9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2DA0"/>
    <w:rPr>
      <w:color w:val="0000FF"/>
      <w:u w:val="single"/>
    </w:rPr>
  </w:style>
  <w:style w:type="table" w:styleId="Tabela-Siatka">
    <w:name w:val="Table Grid"/>
    <w:basedOn w:val="Standardowy"/>
    <w:uiPriority w:val="39"/>
    <w:rsid w:val="00A9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2019-12-06T14:22:00Z</cp:lastPrinted>
  <dcterms:created xsi:type="dcterms:W3CDTF">2019-12-06T14:21:00Z</dcterms:created>
  <dcterms:modified xsi:type="dcterms:W3CDTF">2019-12-10T11:14:00Z</dcterms:modified>
</cp:coreProperties>
</file>