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DC" w:rsidRPr="00A753D6" w:rsidRDefault="003852DC" w:rsidP="003852DC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3852DC" w:rsidRPr="00A753D6" w:rsidRDefault="003852DC" w:rsidP="003852D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3852DC" w:rsidRPr="00A753D6" w:rsidRDefault="003852DC" w:rsidP="003852D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3852DC" w:rsidRPr="00A753D6" w:rsidRDefault="003852DC" w:rsidP="003852DC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3852DC" w:rsidRPr="00A753D6" w:rsidRDefault="003852DC" w:rsidP="003852D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3852DC" w:rsidRPr="00A753D6" w:rsidRDefault="003852DC" w:rsidP="003852DC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3852DC" w:rsidRPr="00A753D6" w:rsidRDefault="003852DC" w:rsidP="003852DC">
      <w:pPr>
        <w:spacing w:line="360" w:lineRule="auto"/>
        <w:jc w:val="center"/>
      </w:pPr>
    </w:p>
    <w:p w:rsidR="003852DC" w:rsidRPr="00A753D6" w:rsidRDefault="003852DC" w:rsidP="003852DC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3852DC" w:rsidRPr="00A753D6" w:rsidRDefault="003852DC" w:rsidP="003852DC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3852DC" w:rsidRPr="00A753D6" w:rsidRDefault="003852DC" w:rsidP="003852DC">
      <w:pPr>
        <w:ind w:left="540"/>
      </w:pPr>
      <w:r w:rsidRPr="00A753D6">
        <w:t>Dział Zaopatrzenia Gospodarki Magazynowej i Transportu</w:t>
      </w:r>
    </w:p>
    <w:p w:rsidR="003852DC" w:rsidRPr="00A753D6" w:rsidRDefault="003852DC" w:rsidP="003852DC">
      <w:pPr>
        <w:ind w:left="540"/>
      </w:pPr>
      <w:r w:rsidRPr="00A753D6">
        <w:t>ul. M. Curie-Skłodowskiej 9, 41-800 Zabrze</w:t>
      </w:r>
    </w:p>
    <w:p w:rsidR="003852DC" w:rsidRPr="00A753D6" w:rsidRDefault="003852DC" w:rsidP="003852DC">
      <w:pPr>
        <w:ind w:left="540"/>
      </w:pPr>
      <w:r w:rsidRPr="00A753D6">
        <w:t>tel./fax. 32/278-43-35</w:t>
      </w:r>
    </w:p>
    <w:p w:rsidR="003852DC" w:rsidRPr="00A753D6" w:rsidRDefault="003852DC" w:rsidP="003852DC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3852DC" w:rsidRPr="00A753D6" w:rsidRDefault="003852DC" w:rsidP="003852DC">
      <w:pPr>
        <w:ind w:left="510"/>
      </w:pPr>
    </w:p>
    <w:p w:rsidR="003852DC" w:rsidRPr="00ED1AB4" w:rsidRDefault="003852DC" w:rsidP="003852DC">
      <w:pPr>
        <w:pStyle w:val="Akapitzlist"/>
        <w:ind w:left="1218" w:firstLine="198"/>
      </w:pPr>
      <w:r>
        <w:rPr>
          <w:b/>
          <w:i/>
          <w:sz w:val="28"/>
          <w:szCs w:val="28"/>
          <w:u w:val="single"/>
        </w:rPr>
        <w:t>CEWNIKI CZASOWE SILIKONOWE DO HEMODIAFILTRACJI</w:t>
      </w:r>
    </w:p>
    <w:p w:rsidR="003852DC" w:rsidRPr="00A753D6" w:rsidRDefault="003852DC" w:rsidP="003852DC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3852DC" w:rsidRPr="00A753D6" w:rsidRDefault="003852DC" w:rsidP="003852DC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3852DC" w:rsidRPr="00A753D6" w:rsidRDefault="003852DC" w:rsidP="003852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3852DC" w:rsidRPr="00A753D6" w:rsidRDefault="003852DC" w:rsidP="003852D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27/03/2019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3852DC" w:rsidRPr="00A753D6" w:rsidRDefault="003852DC" w:rsidP="003852D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3852DC" w:rsidRPr="00A753D6" w:rsidRDefault="003852DC" w:rsidP="003852D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3852DC" w:rsidRPr="00A753D6" w:rsidRDefault="003852DC" w:rsidP="003852D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3852DC" w:rsidRPr="00A753D6" w:rsidRDefault="003852DC" w:rsidP="003852DC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3852DC" w:rsidRPr="00A753D6" w:rsidRDefault="003852DC" w:rsidP="003852DC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3852DC" w:rsidRPr="00A753D6" w:rsidRDefault="003852DC" w:rsidP="003852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3852DC" w:rsidRPr="00A753D6" w:rsidRDefault="003852DC" w:rsidP="003852DC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3852DC" w:rsidRPr="00A753D6" w:rsidRDefault="003852DC" w:rsidP="003852D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3852DC" w:rsidRPr="00A753D6" w:rsidRDefault="003852DC" w:rsidP="003852D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3852DC" w:rsidRPr="00A753D6" w:rsidRDefault="003852DC" w:rsidP="003852DC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W razie nieprzyjęcia oferty Wykonawcy nie przysługują jakiekolwiek roszczenia                  w stosunku do Zamawiającego.</w:t>
      </w:r>
    </w:p>
    <w:p w:rsidR="003852DC" w:rsidRPr="00A753D6" w:rsidRDefault="003852DC" w:rsidP="003852DC">
      <w:pPr>
        <w:spacing w:line="360" w:lineRule="auto"/>
        <w:ind w:left="4956" w:firstLine="708"/>
      </w:pPr>
    </w:p>
    <w:p w:rsidR="003852DC" w:rsidRPr="00A753D6" w:rsidRDefault="003852DC" w:rsidP="003852DC">
      <w:pPr>
        <w:spacing w:line="360" w:lineRule="auto"/>
        <w:ind w:left="4956" w:firstLine="708"/>
      </w:pPr>
    </w:p>
    <w:p w:rsidR="003852DC" w:rsidRPr="00A753D6" w:rsidRDefault="003852DC" w:rsidP="003852DC">
      <w:pPr>
        <w:spacing w:line="360" w:lineRule="auto"/>
        <w:ind w:left="4956" w:firstLine="708"/>
      </w:pPr>
    </w:p>
    <w:p w:rsidR="003852DC" w:rsidRPr="00A753D6" w:rsidRDefault="003852DC" w:rsidP="003852DC">
      <w:pPr>
        <w:spacing w:line="360" w:lineRule="auto"/>
        <w:ind w:left="4956" w:firstLine="708"/>
      </w:pPr>
      <w:r w:rsidRPr="00A753D6">
        <w:t>Zatwierdzam:</w:t>
      </w:r>
    </w:p>
    <w:p w:rsidR="003852DC" w:rsidRPr="00A753D6" w:rsidRDefault="003852DC" w:rsidP="003852DC">
      <w:pPr>
        <w:spacing w:line="360" w:lineRule="auto"/>
        <w:ind w:left="4956" w:firstLine="708"/>
      </w:pPr>
    </w:p>
    <w:p w:rsidR="003852DC" w:rsidRPr="00A753D6" w:rsidRDefault="003852DC" w:rsidP="003852DC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3852DC" w:rsidRPr="00A753D6" w:rsidRDefault="003852DC" w:rsidP="003852DC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26A8" wp14:editId="7695AD2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DC" w:rsidRDefault="003852DC" w:rsidP="003852DC">
                            <w:pPr>
                              <w:jc w:val="center"/>
                            </w:pPr>
                          </w:p>
                          <w:p w:rsidR="003852DC" w:rsidRDefault="003852DC" w:rsidP="003852DC">
                            <w:pPr>
                              <w:jc w:val="center"/>
                            </w:pPr>
                          </w:p>
                          <w:p w:rsidR="003852DC" w:rsidRDefault="003852DC" w:rsidP="003852DC">
                            <w:pPr>
                              <w:jc w:val="center"/>
                            </w:pPr>
                          </w:p>
                          <w:p w:rsidR="003852DC" w:rsidRDefault="003852DC" w:rsidP="003852DC">
                            <w:pPr>
                              <w:jc w:val="center"/>
                            </w:pPr>
                          </w:p>
                          <w:p w:rsidR="003852DC" w:rsidRDefault="003852DC" w:rsidP="003852DC">
                            <w:pPr>
                              <w:jc w:val="center"/>
                            </w:pPr>
                          </w:p>
                          <w:p w:rsidR="003852DC" w:rsidRDefault="003852DC" w:rsidP="003852D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3852DC" w:rsidRDefault="003852DC" w:rsidP="003852DC">
                      <w:pPr>
                        <w:jc w:val="center"/>
                      </w:pPr>
                    </w:p>
                    <w:p w:rsidR="003852DC" w:rsidRDefault="003852DC" w:rsidP="003852DC">
                      <w:pPr>
                        <w:jc w:val="center"/>
                      </w:pPr>
                    </w:p>
                    <w:p w:rsidR="003852DC" w:rsidRDefault="003852DC" w:rsidP="003852DC">
                      <w:pPr>
                        <w:jc w:val="center"/>
                      </w:pPr>
                    </w:p>
                    <w:p w:rsidR="003852DC" w:rsidRDefault="003852DC" w:rsidP="003852DC">
                      <w:pPr>
                        <w:jc w:val="center"/>
                      </w:pPr>
                    </w:p>
                    <w:p w:rsidR="003852DC" w:rsidRDefault="003852DC" w:rsidP="003852DC">
                      <w:pPr>
                        <w:jc w:val="center"/>
                      </w:pPr>
                    </w:p>
                    <w:p w:rsidR="003852DC" w:rsidRDefault="003852DC" w:rsidP="003852D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3852DC" w:rsidRPr="00A753D6" w:rsidRDefault="003852DC" w:rsidP="003852DC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3852DC" w:rsidRPr="00A753D6" w:rsidRDefault="003852DC" w:rsidP="003852DC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3852DC" w:rsidRPr="00A753D6" w:rsidRDefault="003852DC" w:rsidP="003852D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3852DC" w:rsidRPr="00A753D6" w:rsidRDefault="003852DC" w:rsidP="003852DC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3852DC" w:rsidRPr="00A753D6" w:rsidRDefault="003852DC" w:rsidP="003852DC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3852DC" w:rsidRPr="00A753D6" w:rsidRDefault="003852DC" w:rsidP="003852DC">
      <w:pPr>
        <w:spacing w:line="360" w:lineRule="auto"/>
      </w:pPr>
      <w:r w:rsidRPr="00A753D6">
        <w:t>Część B (wypełnia Wykonawca)</w:t>
      </w:r>
    </w:p>
    <w:p w:rsidR="003852DC" w:rsidRPr="00A753D6" w:rsidRDefault="003852DC" w:rsidP="003852DC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3852DC" w:rsidRPr="00A753D6" w:rsidRDefault="003852DC" w:rsidP="003852D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3852DC" w:rsidRPr="00A753D6" w:rsidRDefault="003852DC" w:rsidP="003852D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3852DC" w:rsidRPr="00A753D6" w:rsidRDefault="003852DC" w:rsidP="003852DC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3852DC" w:rsidRPr="00A753D6" w:rsidRDefault="003852DC" w:rsidP="003852DC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3852DC" w:rsidRPr="00A753D6" w:rsidRDefault="003852DC" w:rsidP="003852DC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3852DC" w:rsidRDefault="003852DC" w:rsidP="003852DC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3852DC" w:rsidRPr="00ED1AB4" w:rsidRDefault="003852DC" w:rsidP="003852DC">
      <w:pPr>
        <w:pStyle w:val="Akapitzlist"/>
        <w:ind w:left="360" w:firstLine="348"/>
      </w:pPr>
      <w:r>
        <w:rPr>
          <w:b/>
          <w:i/>
          <w:sz w:val="28"/>
          <w:szCs w:val="28"/>
          <w:u w:val="single"/>
        </w:rPr>
        <w:t>CEWNIKI CZASOWE SILIKONOWE DO HEMODIAFILTRACJI</w:t>
      </w:r>
    </w:p>
    <w:p w:rsidR="003852DC" w:rsidRDefault="003852DC" w:rsidP="003852DC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3852DC" w:rsidRPr="00A753D6" w:rsidRDefault="003852DC" w:rsidP="003852DC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3852DC" w:rsidRPr="00A753D6" w:rsidRDefault="003852DC" w:rsidP="003852DC">
      <w:pPr>
        <w:ind w:left="360"/>
        <w:jc w:val="both"/>
      </w:pPr>
    </w:p>
    <w:p w:rsidR="003852DC" w:rsidRPr="00A753D6" w:rsidRDefault="003852DC" w:rsidP="003852DC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3852DC" w:rsidRPr="00A753D6" w:rsidRDefault="003852DC" w:rsidP="003852D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3852DC" w:rsidRPr="00A753D6" w:rsidRDefault="003852DC" w:rsidP="003852D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3852DC" w:rsidRPr="00A753D6" w:rsidRDefault="003852DC" w:rsidP="003852DC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3852DC" w:rsidRPr="00A753D6" w:rsidRDefault="003852DC" w:rsidP="003852DC">
      <w:pPr>
        <w:jc w:val="both"/>
        <w:rPr>
          <w:b/>
        </w:rPr>
      </w:pPr>
    </w:p>
    <w:p w:rsidR="003852DC" w:rsidRPr="00A753D6" w:rsidRDefault="003852DC" w:rsidP="003852DC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3852DC" w:rsidRPr="00A753D6" w:rsidRDefault="003852DC" w:rsidP="003852D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3852DC" w:rsidRPr="00A753D6" w:rsidRDefault="003852DC" w:rsidP="003852DC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3852DC" w:rsidRPr="00A753D6" w:rsidRDefault="003852DC" w:rsidP="003852DC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Marca </w:t>
      </w:r>
      <w:r w:rsidRPr="00A753D6">
        <w:t>201</w:t>
      </w:r>
      <w:r>
        <w:t>9</w:t>
      </w:r>
      <w:r w:rsidRPr="00A753D6">
        <w:t xml:space="preserve"> do </w:t>
      </w:r>
      <w:r>
        <w:t>Marca</w:t>
      </w:r>
      <w:r w:rsidRPr="00A753D6">
        <w:t xml:space="preserve"> 20</w:t>
      </w:r>
      <w:r>
        <w:t>21</w:t>
      </w:r>
      <w:r w:rsidRPr="00A753D6">
        <w:t xml:space="preserve">               </w:t>
      </w:r>
    </w:p>
    <w:p w:rsidR="003852DC" w:rsidRPr="00A753D6" w:rsidRDefault="003852DC" w:rsidP="003852DC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3852DC" w:rsidRPr="00A753D6" w:rsidRDefault="003852DC" w:rsidP="003852DC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3852DC" w:rsidRPr="00A753D6" w:rsidRDefault="003852DC" w:rsidP="003852DC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3852DC" w:rsidRPr="00A753D6" w:rsidRDefault="003852DC" w:rsidP="003852DC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3852DC" w:rsidRPr="00A753D6" w:rsidRDefault="003852DC" w:rsidP="003852DC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3852DC" w:rsidRPr="00A753D6" w:rsidRDefault="003852DC" w:rsidP="003852DC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3852DC" w:rsidRPr="00A753D6" w:rsidRDefault="003852DC" w:rsidP="003852DC">
      <w:pPr>
        <w:jc w:val="both"/>
      </w:pPr>
      <w:r w:rsidRPr="00A753D6">
        <w:t>…………………………………………………………………………..</w:t>
      </w:r>
    </w:p>
    <w:p w:rsidR="003852DC" w:rsidRPr="00A753D6" w:rsidRDefault="003852DC" w:rsidP="003852DC">
      <w:pPr>
        <w:jc w:val="both"/>
      </w:pPr>
    </w:p>
    <w:p w:rsidR="003852DC" w:rsidRPr="00A753D6" w:rsidRDefault="003852DC" w:rsidP="003852DC">
      <w:pPr>
        <w:jc w:val="both"/>
      </w:pPr>
      <w:r w:rsidRPr="00A753D6">
        <w:t>Data……………………………..</w:t>
      </w:r>
      <w:r w:rsidRPr="00A753D6">
        <w:tab/>
      </w:r>
    </w:p>
    <w:p w:rsidR="003852DC" w:rsidRPr="00A753D6" w:rsidRDefault="003852DC" w:rsidP="003852DC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3852DC" w:rsidRPr="00A753D6" w:rsidRDefault="003852DC" w:rsidP="003852DC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3852DC" w:rsidRPr="00A753D6" w:rsidRDefault="003852DC" w:rsidP="003852D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852DC" w:rsidRPr="00A753D6" w:rsidRDefault="003852DC" w:rsidP="003852D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3852DC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3852DC" w:rsidRDefault="003852DC" w:rsidP="003852D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3852DC" w:rsidRDefault="003852DC" w:rsidP="003852DC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852DC" w:rsidRPr="00ED1AB4" w:rsidRDefault="003852DC" w:rsidP="003852DC">
      <w:pPr>
        <w:spacing w:line="360" w:lineRule="auto"/>
        <w:jc w:val="center"/>
      </w:pPr>
      <w:r w:rsidRPr="0086015A">
        <w:rPr>
          <w:b/>
          <w:i/>
          <w:sz w:val="28"/>
          <w:szCs w:val="28"/>
          <w:u w:val="single"/>
        </w:rPr>
        <w:t>DOSTAWA;  CEWNIKI CZASOWE SILIKONOWE DO HEMODIAFILTRACJI</w:t>
      </w:r>
    </w:p>
    <w:p w:rsidR="003852DC" w:rsidRPr="009F5F5D" w:rsidRDefault="003852DC" w:rsidP="003852DC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81"/>
        <w:gridCol w:w="992"/>
        <w:gridCol w:w="709"/>
        <w:gridCol w:w="992"/>
        <w:gridCol w:w="1517"/>
        <w:gridCol w:w="581"/>
        <w:gridCol w:w="1180"/>
      </w:tblGrid>
      <w:tr w:rsidR="003852DC" w:rsidRPr="00A753D6" w:rsidTr="00AE6D35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3852DC" w:rsidRPr="00A753D6" w:rsidTr="00AE6D35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DC" w:rsidRPr="00A753D6" w:rsidRDefault="003852DC" w:rsidP="00AE6D35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DC" w:rsidRDefault="003852DC" w:rsidP="00AE6D35"/>
          <w:p w:rsidR="003852DC" w:rsidRPr="0086015A" w:rsidRDefault="003852DC" w:rsidP="00AE6D35">
            <w:r w:rsidRPr="0086015A">
              <w:t xml:space="preserve">Cewniki czasowe silikonowe do </w:t>
            </w:r>
            <w:proofErr w:type="spellStart"/>
            <w:r w:rsidRPr="0086015A">
              <w:t>hemodiafiltracji</w:t>
            </w:r>
            <w:proofErr w:type="spellEnd"/>
          </w:p>
          <w:p w:rsidR="003852DC" w:rsidRPr="006457E0" w:rsidRDefault="003852DC" w:rsidP="00AE6D35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DC" w:rsidRPr="00A753D6" w:rsidRDefault="003852DC" w:rsidP="00AE6D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DC" w:rsidRPr="00A753D6" w:rsidRDefault="003852DC" w:rsidP="00A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DC" w:rsidRPr="00A753D6" w:rsidRDefault="003852DC" w:rsidP="00A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DC" w:rsidRPr="00A753D6" w:rsidRDefault="003852DC" w:rsidP="00AE6D35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DC" w:rsidRPr="00A753D6" w:rsidRDefault="003852DC" w:rsidP="00AE6D35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DC" w:rsidRPr="00A753D6" w:rsidRDefault="003852DC" w:rsidP="00AE6D35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3852DC" w:rsidRPr="009F5F5D" w:rsidRDefault="003852DC" w:rsidP="003852DC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3852DC" w:rsidRPr="009F5F5D" w:rsidRDefault="003852DC" w:rsidP="003852DC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F5F5D">
        <w:rPr>
          <w:b/>
          <w:bCs/>
          <w:i/>
          <w:iCs/>
          <w:sz w:val="28"/>
          <w:szCs w:val="28"/>
          <w:u w:val="single"/>
        </w:rPr>
        <w:t>OPIS PRZEDMIOTU ZAMÓWIENIA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 xml:space="preserve">Cewnik poliuretanowy lub silikonowy z przeznaczeniem do hemodializy lub </w:t>
      </w:r>
      <w:proofErr w:type="spellStart"/>
      <w:r>
        <w:rPr>
          <w:rFonts w:ascii="Bookman Old Style" w:hAnsi="Bookman Old Style" w:cs="Arial CE"/>
          <w:sz w:val="22"/>
          <w:szCs w:val="22"/>
        </w:rPr>
        <w:t>hemoduafiltracji</w:t>
      </w:r>
      <w:proofErr w:type="spellEnd"/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>Cewnik posiada dwa kanały robocze, ewentualnie dodatkowy kanał do wprowadzania cewnika</w:t>
      </w:r>
    </w:p>
    <w:p w:rsidR="003852DC" w:rsidRPr="001D3659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b/>
          <w:i/>
          <w:sz w:val="22"/>
          <w:szCs w:val="22"/>
          <w:u w:val="single"/>
        </w:rPr>
      </w:pPr>
      <w:r>
        <w:rPr>
          <w:rFonts w:ascii="Bookman Old Style" w:hAnsi="Bookman Old Style" w:cs="Arial CE"/>
          <w:sz w:val="22"/>
          <w:szCs w:val="22"/>
        </w:rPr>
        <w:t>Ś</w:t>
      </w:r>
      <w:r w:rsidRPr="00AB7C6F">
        <w:rPr>
          <w:rFonts w:ascii="Bookman Old Style" w:hAnsi="Bookman Old Style" w:cs="Arial CE"/>
          <w:sz w:val="22"/>
          <w:szCs w:val="22"/>
        </w:rPr>
        <w:t>rednic</w:t>
      </w:r>
      <w:r>
        <w:rPr>
          <w:rFonts w:ascii="Bookman Old Style" w:hAnsi="Bookman Old Style" w:cs="Arial CE"/>
          <w:sz w:val="22"/>
          <w:szCs w:val="22"/>
        </w:rPr>
        <w:t>a zewnętrzna cewnika od 12 – 14 F</w:t>
      </w:r>
      <w:r w:rsidRPr="00AB7C6F">
        <w:rPr>
          <w:rFonts w:ascii="Bookman Old Style" w:hAnsi="Bookman Old Style" w:cs="Arial CE"/>
          <w:sz w:val="22"/>
          <w:szCs w:val="22"/>
        </w:rPr>
        <w:t xml:space="preserve"> długość </w:t>
      </w:r>
      <w:r>
        <w:rPr>
          <w:rFonts w:ascii="Bookman Old Style" w:hAnsi="Bookman Old Style" w:cs="Arial CE"/>
          <w:sz w:val="22"/>
          <w:szCs w:val="22"/>
        </w:rPr>
        <w:t xml:space="preserve">14-16 </w:t>
      </w:r>
      <w:r w:rsidRPr="00AB7C6F">
        <w:rPr>
          <w:rFonts w:ascii="Bookman Old Style" w:hAnsi="Bookman Old Style" w:cs="Arial CE"/>
          <w:sz w:val="22"/>
          <w:szCs w:val="22"/>
        </w:rPr>
        <w:t>cm</w:t>
      </w:r>
      <w:r>
        <w:rPr>
          <w:rFonts w:ascii="Bookman Old Style" w:hAnsi="Bookman Old Style" w:cs="Arial CE"/>
          <w:sz w:val="22"/>
          <w:szCs w:val="22"/>
        </w:rPr>
        <w:t xml:space="preserve"> oraz 20 cm                 </w:t>
      </w:r>
      <w:r w:rsidRPr="001D3659">
        <w:rPr>
          <w:rFonts w:ascii="Bookman Old Style" w:hAnsi="Bookman Old Style" w:cs="Arial CE"/>
          <w:b/>
          <w:i/>
          <w:sz w:val="22"/>
          <w:szCs w:val="22"/>
          <w:u w:val="single"/>
        </w:rPr>
        <w:t>W zestawie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>Rozszerzacz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 xml:space="preserve">Igła </w:t>
      </w:r>
      <w:proofErr w:type="spellStart"/>
      <w:r>
        <w:rPr>
          <w:rFonts w:ascii="Bookman Old Style" w:hAnsi="Bookman Old Style" w:cs="Arial CE"/>
          <w:sz w:val="22"/>
          <w:szCs w:val="22"/>
        </w:rPr>
        <w:t>cieńkościenna</w:t>
      </w:r>
      <w:proofErr w:type="spellEnd"/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 xml:space="preserve">Prowadnica </w:t>
      </w:r>
      <w:proofErr w:type="spellStart"/>
      <w:r>
        <w:rPr>
          <w:rFonts w:ascii="Bookman Old Style" w:hAnsi="Bookman Old Style" w:cs="Arial CE"/>
          <w:sz w:val="22"/>
          <w:szCs w:val="22"/>
        </w:rPr>
        <w:t>nitynolowa</w:t>
      </w:r>
      <w:proofErr w:type="spellEnd"/>
      <w:r>
        <w:rPr>
          <w:rFonts w:ascii="Bookman Old Style" w:hAnsi="Bookman Old Style" w:cs="Arial CE"/>
          <w:sz w:val="22"/>
          <w:szCs w:val="22"/>
        </w:rPr>
        <w:t xml:space="preserve"> lub stalowa </w:t>
      </w:r>
      <w:proofErr w:type="spellStart"/>
      <w:r>
        <w:rPr>
          <w:rFonts w:ascii="Bookman Old Style" w:hAnsi="Bookman Old Style" w:cs="Arial CE"/>
          <w:sz w:val="22"/>
          <w:szCs w:val="22"/>
        </w:rPr>
        <w:t>Seldingera</w:t>
      </w:r>
      <w:proofErr w:type="spellEnd"/>
      <w:r>
        <w:rPr>
          <w:rFonts w:ascii="Bookman Old Style" w:hAnsi="Bookman Old Style" w:cs="Arial CE"/>
          <w:sz w:val="22"/>
          <w:szCs w:val="22"/>
        </w:rPr>
        <w:t xml:space="preserve"> ze znaczkiem co 10 cm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>Strzykawka 5 ml niskooporowa</w:t>
      </w:r>
    </w:p>
    <w:p w:rsidR="003852DC" w:rsidRDefault="003852DC" w:rsidP="003852DC">
      <w:pPr>
        <w:pStyle w:val="Akapitzlist"/>
        <w:spacing w:line="360" w:lineRule="auto"/>
        <w:rPr>
          <w:rFonts w:ascii="Bookman Old Style" w:hAnsi="Bookman Old Style" w:cs="Arial CE"/>
          <w:b/>
          <w:i/>
          <w:sz w:val="22"/>
          <w:szCs w:val="22"/>
          <w:u w:val="single"/>
        </w:rPr>
      </w:pPr>
      <w:r w:rsidRPr="001D3659">
        <w:rPr>
          <w:rFonts w:ascii="Bookman Old Style" w:hAnsi="Bookman Old Style" w:cs="Arial CE"/>
          <w:b/>
          <w:i/>
          <w:sz w:val="22"/>
          <w:szCs w:val="22"/>
          <w:u w:val="single"/>
        </w:rPr>
        <w:t>Wyposażenie dodatkowe</w:t>
      </w:r>
    </w:p>
    <w:p w:rsidR="003852DC" w:rsidRPr="001D3659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 w:rsidRPr="001D3659">
        <w:rPr>
          <w:rFonts w:ascii="Bookman Old Style" w:hAnsi="Bookman Old Style" w:cs="Arial CE"/>
          <w:sz w:val="22"/>
          <w:szCs w:val="22"/>
        </w:rPr>
        <w:t>Skalpel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 w:rsidRPr="001D3659">
        <w:rPr>
          <w:rFonts w:ascii="Bookman Old Style" w:hAnsi="Bookman Old Style" w:cs="Arial CE"/>
          <w:sz w:val="22"/>
          <w:szCs w:val="22"/>
        </w:rPr>
        <w:t xml:space="preserve">Powłoka </w:t>
      </w:r>
      <w:r>
        <w:rPr>
          <w:rFonts w:ascii="Bookman Old Style" w:hAnsi="Bookman Old Style" w:cs="Arial CE"/>
          <w:sz w:val="22"/>
          <w:szCs w:val="22"/>
        </w:rPr>
        <w:t>antybakteryjna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 xml:space="preserve">Układ umożliwiający wprowadzanie prowadnicy </w:t>
      </w:r>
      <w:proofErr w:type="spellStart"/>
      <w:r>
        <w:rPr>
          <w:rFonts w:ascii="Bookman Old Style" w:hAnsi="Bookman Old Style" w:cs="Arial CE"/>
          <w:sz w:val="22"/>
          <w:szCs w:val="22"/>
        </w:rPr>
        <w:t>ez</w:t>
      </w:r>
      <w:proofErr w:type="spellEnd"/>
      <w:r>
        <w:rPr>
          <w:rFonts w:ascii="Bookman Old Style" w:hAnsi="Bookman Old Style" w:cs="Arial CE"/>
          <w:sz w:val="22"/>
          <w:szCs w:val="22"/>
        </w:rPr>
        <w:t xml:space="preserve"> rozłączania strzykawki(układ Y lub strzykawka z kanałem w tłoku „strzykawka </w:t>
      </w:r>
      <w:proofErr w:type="spellStart"/>
      <w:r>
        <w:rPr>
          <w:rFonts w:ascii="Bookman Old Style" w:hAnsi="Bookman Old Style" w:cs="Arial CE"/>
          <w:sz w:val="22"/>
          <w:szCs w:val="22"/>
        </w:rPr>
        <w:t>Raulersona</w:t>
      </w:r>
      <w:proofErr w:type="spellEnd"/>
      <w:r>
        <w:rPr>
          <w:rFonts w:ascii="Bookman Old Style" w:hAnsi="Bookman Old Style" w:cs="Arial CE"/>
          <w:sz w:val="22"/>
          <w:szCs w:val="22"/>
        </w:rPr>
        <w:t>”)</w:t>
      </w:r>
    </w:p>
    <w:p w:rsidR="003852DC" w:rsidRDefault="003852DC" w:rsidP="003852DC">
      <w:pPr>
        <w:pStyle w:val="Akapitzlist"/>
        <w:numPr>
          <w:ilvl w:val="0"/>
          <w:numId w:val="9"/>
        </w:numPr>
        <w:spacing w:line="360" w:lineRule="auto"/>
        <w:rPr>
          <w:rFonts w:ascii="Bookman Old Style" w:hAnsi="Bookman Old Style" w:cs="Arial CE"/>
          <w:sz w:val="22"/>
          <w:szCs w:val="22"/>
        </w:rPr>
      </w:pPr>
      <w:r>
        <w:rPr>
          <w:rFonts w:ascii="Bookman Old Style" w:hAnsi="Bookman Old Style" w:cs="Arial CE"/>
          <w:sz w:val="22"/>
          <w:szCs w:val="22"/>
        </w:rPr>
        <w:t xml:space="preserve">System umożliwiający bezpieczne otwarcie produktu w sposób </w:t>
      </w:r>
      <w:proofErr w:type="spellStart"/>
      <w:r>
        <w:rPr>
          <w:rFonts w:ascii="Bookman Old Style" w:hAnsi="Bookman Old Style" w:cs="Arial CE"/>
          <w:sz w:val="22"/>
          <w:szCs w:val="22"/>
        </w:rPr>
        <w:t>jalowy</w:t>
      </w:r>
      <w:proofErr w:type="spellEnd"/>
      <w:r>
        <w:rPr>
          <w:rFonts w:ascii="Bookman Old Style" w:hAnsi="Bookman Old Style" w:cs="Arial CE"/>
          <w:sz w:val="22"/>
          <w:szCs w:val="22"/>
        </w:rPr>
        <w:t xml:space="preserve"> </w:t>
      </w:r>
    </w:p>
    <w:p w:rsidR="003852DC" w:rsidRDefault="003852DC" w:rsidP="003852DC">
      <w:pPr>
        <w:spacing w:line="360" w:lineRule="auto"/>
        <w:jc w:val="both"/>
        <w:rPr>
          <w:bCs/>
          <w:sz w:val="22"/>
          <w:szCs w:val="22"/>
        </w:rPr>
      </w:pPr>
    </w:p>
    <w:p w:rsidR="003852DC" w:rsidRDefault="003852DC" w:rsidP="003852DC">
      <w:pPr>
        <w:spacing w:line="360" w:lineRule="auto"/>
        <w:jc w:val="both"/>
        <w:rPr>
          <w:bCs/>
          <w:sz w:val="22"/>
          <w:szCs w:val="22"/>
        </w:rPr>
      </w:pPr>
    </w:p>
    <w:p w:rsidR="003852DC" w:rsidRPr="005C0A21" w:rsidRDefault="003852DC" w:rsidP="003852DC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3852DC" w:rsidRPr="005C0A21" w:rsidRDefault="003852DC" w:rsidP="003852DC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3852DC" w:rsidRDefault="003852DC" w:rsidP="003852DC">
      <w:pPr>
        <w:ind w:left="5664"/>
      </w:pPr>
    </w:p>
    <w:p w:rsidR="003852DC" w:rsidRDefault="003852DC" w:rsidP="003852DC">
      <w:pPr>
        <w:ind w:left="5664"/>
      </w:pPr>
    </w:p>
    <w:p w:rsidR="003852DC" w:rsidRPr="005C0A21" w:rsidRDefault="003852DC" w:rsidP="003852DC">
      <w:pPr>
        <w:ind w:left="5664"/>
      </w:pPr>
    </w:p>
    <w:p w:rsidR="003852DC" w:rsidRPr="00A753D6" w:rsidRDefault="003852DC" w:rsidP="003852DC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3852DC" w:rsidRDefault="003852DC" w:rsidP="003852DC">
      <w:pPr>
        <w:rPr>
          <w:rFonts w:ascii="Bookman Old Style" w:hAnsi="Bookman Old Style"/>
          <w:sz w:val="28"/>
        </w:rPr>
        <w:sectPr w:rsidR="003852DC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3852DC" w:rsidRPr="00A753D6" w:rsidRDefault="003852DC" w:rsidP="003852DC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26/2019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3852DC" w:rsidRPr="00A753D6" w:rsidRDefault="003852DC" w:rsidP="003852DC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3852DC" w:rsidRPr="009B0A16" w:rsidRDefault="003852DC" w:rsidP="003852D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3852DC" w:rsidRPr="00A753D6" w:rsidRDefault="003852DC" w:rsidP="003852DC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                    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Marca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Marca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3852DC" w:rsidRPr="00A753D6" w:rsidRDefault="003852DC" w:rsidP="003852D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  <w:r w:rsidRPr="00A753D6">
        <w:rPr>
          <w:rFonts w:ascii="Bookman Old Style" w:hAnsi="Bookman Old Style"/>
          <w:sz w:val="22"/>
          <w:szCs w:val="22"/>
        </w:rPr>
        <w:t xml:space="preserve"> w ilości 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A753D6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3852DC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                          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3852DC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3852DC" w:rsidRPr="00A753D6" w:rsidRDefault="003852DC" w:rsidP="003852D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3852DC" w:rsidRPr="00A753D6" w:rsidRDefault="003852DC" w:rsidP="003852D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3852DC" w:rsidRPr="00A753D6" w:rsidRDefault="003852DC" w:rsidP="003852D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3852DC" w:rsidRPr="00A753D6" w:rsidRDefault="003852DC" w:rsidP="003852D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3852DC" w:rsidRPr="00A753D6" w:rsidRDefault="003852DC" w:rsidP="003852D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cewniki czasowe silikonowe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hemodiafiltracji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3852DC" w:rsidRPr="00A753D6" w:rsidRDefault="003852DC" w:rsidP="003852DC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3852DC" w:rsidRPr="00A753D6" w:rsidRDefault="003852DC" w:rsidP="003852D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3852DC" w:rsidRDefault="003852DC" w:rsidP="003852DC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3852DC" w:rsidRPr="00A753D6" w:rsidRDefault="003852DC" w:rsidP="003852D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3852DC" w:rsidRPr="00A753D6" w:rsidRDefault="003852DC" w:rsidP="003852D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3852DC" w:rsidRPr="00A753D6" w:rsidRDefault="003852DC" w:rsidP="003852D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3852DC" w:rsidRPr="00A753D6" w:rsidRDefault="003852DC" w:rsidP="003852D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3852DC" w:rsidRPr="00A753D6" w:rsidRDefault="003852DC" w:rsidP="003852DC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3852DC" w:rsidRPr="00A753D6" w:rsidRDefault="003852DC" w:rsidP="003852D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3852DC" w:rsidRPr="00A753D6" w:rsidRDefault="003852DC" w:rsidP="003852D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3852DC" w:rsidRPr="00A753D6" w:rsidRDefault="003852DC" w:rsidP="003852D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852DC" w:rsidRPr="00A753D6" w:rsidRDefault="003852DC" w:rsidP="003852D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3852DC" w:rsidRPr="00A753D6" w:rsidRDefault="003852DC" w:rsidP="003852D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3852DC" w:rsidRPr="00A753D6" w:rsidRDefault="003852DC" w:rsidP="003852DC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3852DC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3852DC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3852DC" w:rsidRPr="00A753D6" w:rsidRDefault="003852DC" w:rsidP="003852D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3852DC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52DC" w:rsidRPr="00A753D6" w:rsidRDefault="003852DC" w:rsidP="003852D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852DC" w:rsidRPr="00A753D6" w:rsidRDefault="003852DC" w:rsidP="003852DC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D44E70" w:rsidRDefault="00D44E70"/>
    <w:sectPr w:rsidR="00D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B6" w:rsidRDefault="003852DC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63E2"/>
    <w:multiLevelType w:val="hybridMultilevel"/>
    <w:tmpl w:val="FFA61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C"/>
    <w:rsid w:val="003852DC"/>
    <w:rsid w:val="00D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2DC"/>
    <w:pPr>
      <w:ind w:left="720"/>
      <w:contextualSpacing/>
    </w:pPr>
  </w:style>
  <w:style w:type="character" w:customStyle="1" w:styleId="FontStyle14">
    <w:name w:val="Font Style14"/>
    <w:basedOn w:val="Domylnaczcionkaakapitu"/>
    <w:rsid w:val="003852D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3852DC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2DC"/>
    <w:pPr>
      <w:ind w:left="720"/>
      <w:contextualSpacing/>
    </w:pPr>
  </w:style>
  <w:style w:type="character" w:customStyle="1" w:styleId="FontStyle14">
    <w:name w:val="Font Style14"/>
    <w:basedOn w:val="Domylnaczcionkaakapitu"/>
    <w:rsid w:val="003852D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3852DC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2019-03-19T11:24:00Z</dcterms:created>
  <dcterms:modified xsi:type="dcterms:W3CDTF">2019-03-19T11:25:00Z</dcterms:modified>
</cp:coreProperties>
</file>