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6" w:rsidRPr="00DA1706" w:rsidRDefault="00DA1706" w:rsidP="00DA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DA1706" w:rsidRPr="00DA1706" w:rsidRDefault="00DA1706" w:rsidP="00DA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DA1706" w:rsidRPr="00DA1706" w:rsidRDefault="00DA1706" w:rsidP="00DA1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JEDNORAZOWY SPRZĘT MEDYCZNY DO CEWNIKOWANIA SERCA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DA1706" w:rsidRPr="00DA1706" w:rsidRDefault="00DA1706" w:rsidP="00DA1706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DA1706" w:rsidRPr="00DA1706" w:rsidRDefault="00DA1706" w:rsidP="00DA17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DA1706" w:rsidRPr="00DA1706" w:rsidRDefault="00DA1706" w:rsidP="00DA170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21/05/2019 r                                           do godz. 9.00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DA1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DA1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.lub </w:t>
      </w:r>
      <w:proofErr w:type="spellStart"/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DA1706" w:rsidRPr="00DA1706" w:rsidRDefault="00DA1706" w:rsidP="00DA170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DA1706" w:rsidRPr="00DA1706" w:rsidRDefault="00DA1706" w:rsidP="00DA170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DA1706" w:rsidRPr="00DA1706" w:rsidRDefault="00DA1706" w:rsidP="00DA170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DA1706" w:rsidRPr="00DA1706" w:rsidRDefault="00DA1706" w:rsidP="00DA170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Zmawiającego próbki przedmiotu zamówienia</w:t>
      </w:r>
    </w:p>
    <w:p w:rsidR="00DA1706" w:rsidRPr="00DA1706" w:rsidRDefault="00DA1706" w:rsidP="00DA170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DA1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DA1706" w:rsidRPr="00DA1706" w:rsidRDefault="00DA1706" w:rsidP="00DA17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DA1706" w:rsidRPr="00DA1706" w:rsidRDefault="00DA1706" w:rsidP="00DA170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DA1706" w:rsidRPr="00DA1706" w:rsidRDefault="00DA1706" w:rsidP="00DA170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Zamawiający zastrzega sobie prawo zakończenia postępowania bez wybrania żadnej                     ze złożonych ofert. </w:t>
      </w:r>
    </w:p>
    <w:p w:rsidR="00DA1706" w:rsidRPr="00DA1706" w:rsidRDefault="00DA1706" w:rsidP="00DA170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1706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17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1706" w:rsidRPr="00DA1706" w:rsidRDefault="00DA1706" w:rsidP="00DA1706">
      <w:pPr>
        <w:spacing w:after="0" w:line="240" w:lineRule="auto"/>
        <w:ind w:left="778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3688" wp14:editId="5C14D1C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706" w:rsidRDefault="00DA1706" w:rsidP="00DA1706">
                            <w:pPr>
                              <w:jc w:val="center"/>
                            </w:pPr>
                          </w:p>
                          <w:p w:rsidR="00DA1706" w:rsidRDefault="00DA1706" w:rsidP="00DA1706">
                            <w:pPr>
                              <w:jc w:val="center"/>
                            </w:pPr>
                          </w:p>
                          <w:p w:rsidR="00DA1706" w:rsidRDefault="00DA1706" w:rsidP="00DA1706">
                            <w:pPr>
                              <w:jc w:val="center"/>
                            </w:pPr>
                          </w:p>
                          <w:p w:rsidR="00DA1706" w:rsidRDefault="00DA1706" w:rsidP="00DA1706">
                            <w:pPr>
                              <w:jc w:val="center"/>
                            </w:pPr>
                          </w:p>
                          <w:p w:rsidR="00DA1706" w:rsidRDefault="00DA1706" w:rsidP="00DA1706">
                            <w:pPr>
                              <w:jc w:val="center"/>
                            </w:pPr>
                          </w:p>
                          <w:p w:rsidR="00DA1706" w:rsidRDefault="00DA1706" w:rsidP="00DA170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DA1706" w:rsidRDefault="00DA1706" w:rsidP="00DA1706">
                      <w:pPr>
                        <w:jc w:val="center"/>
                      </w:pPr>
                    </w:p>
                    <w:p w:rsidR="00DA1706" w:rsidRDefault="00DA1706" w:rsidP="00DA1706">
                      <w:pPr>
                        <w:jc w:val="center"/>
                      </w:pPr>
                    </w:p>
                    <w:p w:rsidR="00DA1706" w:rsidRDefault="00DA1706" w:rsidP="00DA1706">
                      <w:pPr>
                        <w:jc w:val="center"/>
                      </w:pPr>
                    </w:p>
                    <w:p w:rsidR="00DA1706" w:rsidRDefault="00DA1706" w:rsidP="00DA1706">
                      <w:pPr>
                        <w:jc w:val="center"/>
                      </w:pPr>
                    </w:p>
                    <w:p w:rsidR="00DA1706" w:rsidRDefault="00DA1706" w:rsidP="00DA1706">
                      <w:pPr>
                        <w:jc w:val="center"/>
                      </w:pPr>
                    </w:p>
                    <w:p w:rsidR="00DA1706" w:rsidRDefault="00DA1706" w:rsidP="00DA170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Aneksu nr 1 do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Zarządzenia 6/2016</w:t>
      </w:r>
    </w:p>
    <w:p w:rsidR="00DA1706" w:rsidRPr="00DA1706" w:rsidRDefault="00DA1706" w:rsidP="00DA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DA1706" w:rsidRPr="00DA1706" w:rsidRDefault="00DA1706" w:rsidP="00DA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1706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DA1706" w:rsidRPr="00DA1706" w:rsidRDefault="00DA1706" w:rsidP="00DA17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1706" w:rsidRPr="00DA1706" w:rsidRDefault="00DA1706" w:rsidP="00DA1706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JEDNORAZOWY SPRZĘT MEDYCZNY DO CEWNIKOWANIA SERCA</w:t>
      </w:r>
    </w:p>
    <w:p w:rsidR="00DA1706" w:rsidRPr="00DA1706" w:rsidRDefault="00DA1706" w:rsidP="00DA1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IV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V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VI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VII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>PAKIET VIII (załącznik nr I)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DA1706" w:rsidRPr="00DA1706" w:rsidRDefault="00DA1706" w:rsidP="00DA1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1706" w:rsidRPr="00DA1706" w:rsidRDefault="00DA1706" w:rsidP="00DA17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DA1706" w:rsidRPr="00DA1706" w:rsidRDefault="00DA1706" w:rsidP="00DA1706">
      <w:pPr>
        <w:numPr>
          <w:ilvl w:val="1"/>
          <w:numId w:val="2"/>
        </w:numPr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……..………(min 30 dni) dni</w:t>
      </w:r>
    </w:p>
    <w:p w:rsidR="00DA1706" w:rsidRPr="00DA1706" w:rsidRDefault="00DA1706" w:rsidP="00DA1706">
      <w:pPr>
        <w:numPr>
          <w:ilvl w:val="1"/>
          <w:numId w:val="2"/>
        </w:numPr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DA1706" w:rsidRPr="00DA1706" w:rsidRDefault="00DA1706" w:rsidP="00DA1706">
      <w:pPr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 miesiące              </w:t>
      </w:r>
    </w:p>
    <w:p w:rsidR="00DA1706" w:rsidRPr="00DA1706" w:rsidRDefault="00DA1706" w:rsidP="00DA17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A17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DA17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DA17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DA1706" w:rsidRPr="00DA1706" w:rsidRDefault="00DA1706" w:rsidP="00DA17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7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DA1706" w:rsidRPr="00DA1706" w:rsidRDefault="00DA1706" w:rsidP="00D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A1706" w:rsidRPr="00DA1706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STENTY PLATYNOWO CHROMOWE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platynowo – chromowy powlekany pochodna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Rapamycyny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uwalnianą z polimeru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bidegradowalnego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DA1706" w:rsidRPr="00DA1706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tbl>
      <w:tblPr>
        <w:tblW w:w="14057" w:type="dxa"/>
        <w:tblInd w:w="-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358"/>
        <w:gridCol w:w="3878"/>
        <w:gridCol w:w="1635"/>
        <w:gridCol w:w="3726"/>
      </w:tblGrid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8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średnice w przedziale 2.25 – 4.0 mm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długości w przedziale 8-38 mm ( 8 długości ) dla średnicy 3.0mm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x</w:t>
            </w:r>
          </w:p>
          <w:p w:rsidR="00DA1706" w:rsidRPr="00DA1706" w:rsidRDefault="00DA1706" w:rsidP="00DA17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Ciśnienie nominalne 11 atm. RBP 16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atm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średnicy 3.0 mm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Duża siła radialna  min 0.27 N/mm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zwiększania średnicy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ponad nominalną w ramach RBP (tym samym balonem) o ponad 6% dla wszystkich rozmiarów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przeprężania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bez uszkodzenia struktury </w:t>
            </w:r>
          </w:p>
        </w:tc>
        <w:tc>
          <w:tcPr>
            <w:tcW w:w="3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</w:t>
            </w:r>
          </w:p>
        </w:tc>
        <w:tc>
          <w:tcPr>
            <w:tcW w:w="3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podpis osoby upoważnionej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pl-PL"/>
        </w:rPr>
        <w:sectPr w:rsidR="00DA1706" w:rsidRPr="00DA1706" w:rsidSect="002D05ED">
          <w:pgSz w:w="16840" w:h="11907" w:orient="landscape"/>
          <w:pgMar w:top="1418" w:right="1418" w:bottom="1134" w:left="851" w:header="709" w:footer="709" w:gutter="0"/>
          <w:cols w:space="708"/>
          <w:noEndnote/>
          <w:docGrid w:linePitch="360"/>
        </w:sect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STENTY KOBALTOWO - CHROMOWE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 kobaltowo-chromowe uwalniające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Sirolimus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do krętych naczyń wieńcowych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DA1706" w:rsidRPr="00DA1706" w:rsidSect="002D05ED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tbl>
      <w:tblPr>
        <w:tblpPr w:leftFromText="141" w:rightFromText="141" w:vertAnchor="page" w:horzAnchor="margin" w:tblpXSpec="center" w:tblpY="1204"/>
        <w:tblW w:w="13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596"/>
        <w:gridCol w:w="3837"/>
        <w:gridCol w:w="2036"/>
        <w:gridCol w:w="1701"/>
      </w:tblGrid>
      <w:tr w:rsidR="00DA1706" w:rsidRPr="00DA1706" w:rsidTr="00504822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A1706" w:rsidRPr="00DA1706" w:rsidTr="00504822">
        <w:trPr>
          <w:trHeight w:val="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pokryty biodegradowalnym polimerem uwalniającym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Sirolimus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Dostępne średnice 2,25 – 4.0mm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38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Długości wymagane minimum w przedziale od 8 do 30 mm (długości 8 i 30 nie są wymagane dla ważności oferty)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38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Wymagana grubość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strutów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&lt;75µm dla średnicy 3.0 mm- ułatwiająca dotarcie do bardzo krętych naczyń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17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Ciśnienie RBP 16 atm./bar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37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Wymagany profil przejścia max. 0.040’’ dla średnicy 3.0mm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349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pl-PL"/>
        </w:rPr>
        <w:sectPr w:rsidR="00DA1706" w:rsidRPr="00DA1706" w:rsidSect="002D05ED">
          <w:pgSz w:w="16840" w:h="11907" w:orient="landscape"/>
          <w:pgMar w:top="1418" w:right="1418" w:bottom="1134" w:left="851" w:header="709" w:footer="709" w:gutter="0"/>
          <w:cols w:space="708"/>
          <w:noEndnote/>
          <w:docGrid w:linePitch="360"/>
        </w:sectPr>
      </w:pPr>
    </w:p>
    <w:p w:rsidR="00DA1706" w:rsidRPr="00DA1706" w:rsidRDefault="00DA1706" w:rsidP="00DA1706">
      <w:pPr>
        <w:spacing w:after="0" w:line="360" w:lineRule="auto"/>
        <w:ind w:left="3540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STENTY UWALNIAJĄCE LEK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uwalniający lek z biodegradowalnego polimeru  kobaltowo-chromowy rekomendowany do użycia w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DA1706" w:rsidRPr="00DA1706" w:rsidSect="008B4A0C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13763" w:type="dxa"/>
        <w:tblInd w:w="-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240"/>
        <w:gridCol w:w="4138"/>
        <w:gridCol w:w="1635"/>
        <w:gridCol w:w="3290"/>
      </w:tblGrid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kobaltowo-chromowy otwarto-komórkowy pokryty lekiem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abluminalnie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opisać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38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Grubość ściany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80µ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3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 wejścia 0,017”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opisać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Duża powierzchnia oczka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ułatwiająca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stentowanie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bifurkacjach</w:t>
            </w:r>
          </w:p>
        </w:tc>
        <w:tc>
          <w:tcPr>
            <w:tcW w:w="4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Dostępne długości :9, 12, 15, 18, 24, 28, 33, 38 mm</w:t>
            </w:r>
          </w:p>
        </w:tc>
        <w:tc>
          <w:tcPr>
            <w:tcW w:w="4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Dostępne średnice : 2,25; 2,5; 2,75; 3.0; 3,5; 4,0 mm</w:t>
            </w:r>
          </w:p>
        </w:tc>
        <w:tc>
          <w:tcPr>
            <w:tcW w:w="4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Ciśnienie nominalne 9 atm. RBP – 16 atm. dla średnicy 3.0mm</w:t>
            </w:r>
          </w:p>
        </w:tc>
        <w:tc>
          <w:tcPr>
            <w:tcW w:w="4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</w:t>
            </w:r>
          </w:p>
        </w:tc>
        <w:tc>
          <w:tcPr>
            <w:tcW w:w="4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DA1706" w:rsidRPr="00DA1706" w:rsidSect="008B4A0C">
          <w:pgSz w:w="16840" w:h="11907" w:orient="landscape"/>
          <w:pgMar w:top="1418" w:right="1418" w:bottom="1134" w:left="851" w:header="709" w:footer="709" w:gutter="0"/>
          <w:cols w:space="708"/>
          <w:docGrid w:linePitch="360"/>
        </w:sect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IV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STENTY WIEŃCOWE KOBALTOWO - CHROMOWE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wieńcowe kobaltowo-chromowe  na balonie uwalniające lek analog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Rapamycyny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wieńcowe kobaltowo-chromowe  na balonie uwalniające lek analog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Rapamycyny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DA1706" w:rsidRPr="00DA1706" w:rsidSect="008B4A0C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-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96"/>
        <w:gridCol w:w="567"/>
        <w:gridCol w:w="1701"/>
        <w:gridCol w:w="284"/>
        <w:gridCol w:w="1276"/>
        <w:gridCol w:w="141"/>
        <w:gridCol w:w="2268"/>
      </w:tblGrid>
      <w:tr w:rsidR="00DA1706" w:rsidRPr="00DA1706" w:rsidTr="00504822">
        <w:trPr>
          <w:trHeight w:val="270"/>
        </w:trPr>
        <w:tc>
          <w:tcPr>
            <w:tcW w:w="141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pozycji 1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349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Ciśnienie nominalna min. 9-12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atm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>/bar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11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Ciśnienie RBP dla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o średnicy 3.0 mm min. 16-18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atm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>/bar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tak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02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Różne średnice (minimum 6) 2.25; 2.5; 2.75; 3.0; 3.5;  4.0mm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08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Przedział długości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stentów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od 8-9 mm do 38 mm ( dla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3.0mm)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Tak, podać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43"/>
        </w:trPr>
        <w:tc>
          <w:tcPr>
            <w:tcW w:w="4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9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pl-PL"/>
              </w:rPr>
            </w:pPr>
            <w:r w:rsidRPr="00DA1706">
              <w:rPr>
                <w:rFonts w:ascii="Arial" w:eastAsia="Times New Roman" w:hAnsi="Arial" w:cs="Arial"/>
                <w:lang w:val="it-IT" w:eastAsia="pl-PL"/>
              </w:rPr>
              <w:t>Profil stentu &lt; lub = 0.040” dla stento 3.0 mm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 dane techniczne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3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Ilość markerów zintegrowanych na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stencie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Nie, podać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Grubość ściany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max. 0.0037'' dla średnicy 3.0mm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 dane techniczne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Bezpieczeństwo i skuteczność stosowania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stentów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potwierdzona opublikowanymi w czasopismach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impaktowych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wynikami randomizowanych badań klinicznych z min. roczną obserwacją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 xml:space="preserve">Udokumentowane użycie </w:t>
            </w:r>
            <w:proofErr w:type="spellStart"/>
            <w:r w:rsidRPr="00DA1706">
              <w:rPr>
                <w:rFonts w:ascii="Arial" w:eastAsia="Times New Roman" w:hAnsi="Arial" w:cs="Arial"/>
                <w:lang w:eastAsia="pl-PL"/>
              </w:rPr>
              <w:t>stentów</w:t>
            </w:r>
            <w:proofErr w:type="spellEnd"/>
            <w:r w:rsidRPr="00DA1706">
              <w:rPr>
                <w:rFonts w:ascii="Arial" w:eastAsia="Times New Roman" w:hAnsi="Arial" w:cs="Arial"/>
                <w:lang w:eastAsia="pl-PL"/>
              </w:rPr>
              <w:t xml:space="preserve"> w ponad 1000 przypadków w Polsce (w ostatnich dwóch latach)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Oferowany sprzęt musi być najnowszym produkowanym przez firmę sprzętem zarejestrowanym w Polsce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Tak, podać dane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706">
              <w:rPr>
                <w:rFonts w:ascii="Arial" w:eastAsia="Times New Roman" w:hAnsi="Arial" w:cs="Arial"/>
                <w:lang w:eastAsia="pl-PL"/>
              </w:rPr>
              <w:t>Komis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1706" w:rsidRPr="00DA1706" w:rsidTr="00504822">
        <w:trPr>
          <w:trHeight w:val="270"/>
        </w:trPr>
        <w:tc>
          <w:tcPr>
            <w:tcW w:w="141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pozycji 2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52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Ciśnienie nominalna min. 9-12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atm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/bar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5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Ciśnienie RBP dla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średnicy 3.0 mm min. 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atm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/bar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33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średnice (minimum 6) 2.00, 2.25; 2.5; 2.75; 3.0; 3.5;  4.0mm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642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Przedział długości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stentów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 8 mm do 38 mm ( dla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3.0mm)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82"/>
        </w:trPr>
        <w:tc>
          <w:tcPr>
            <w:tcW w:w="4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Profil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&lt; lub = 0.040” dla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stentów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3.0 mm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 dane techniczne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markerów zintegrowanych na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stencie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Nie, podać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Grubość ściany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max. 0.0037'' dla średnicy 3.0mm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 dane techniczne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Skrócenie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stentu</w:t>
            </w:r>
            <w:proofErr w:type="spellEnd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implatacji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  <w:sectPr w:rsidR="00DA1706" w:rsidRPr="00DA1706" w:rsidSect="008B4A0C">
          <w:pgSz w:w="16840" w:h="11907" w:orient="landscape"/>
          <w:pgMar w:top="1418" w:right="1418" w:bottom="1134" w:left="851" w:header="709" w:footer="709" w:gutter="0"/>
          <w:cols w:space="708"/>
          <w:docGrid w:linePitch="360"/>
        </w:sect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podpis osoby upoważnionej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V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STENTY I CEWNIKI DO BIFURKACJI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Stenty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do bifurkacji naczyń wieńcowych montowany na balonie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Cewnik balonowy do angioplastyk bifurkacji naczyń wieńcowych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563156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13323" w:type="dxa"/>
        <w:tblInd w:w="-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"/>
        <w:gridCol w:w="259"/>
        <w:gridCol w:w="6626"/>
        <w:gridCol w:w="1417"/>
        <w:gridCol w:w="1560"/>
        <w:gridCol w:w="3260"/>
      </w:tblGrid>
      <w:tr w:rsidR="00DA1706" w:rsidRPr="00DA1706" w:rsidTr="00504822">
        <w:trPr>
          <w:gridBefore w:val="1"/>
          <w:wBefore w:w="201" w:type="dxa"/>
          <w:trHeight w:val="270"/>
        </w:trPr>
        <w:tc>
          <w:tcPr>
            <w:tcW w:w="131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Parametry techniczne ad 1 </w:t>
            </w:r>
          </w:p>
        </w:tc>
      </w:tr>
      <w:tr w:rsidR="00DA1706" w:rsidRPr="00DA1706" w:rsidTr="00504822">
        <w:trPr>
          <w:gridBefore w:val="1"/>
          <w:wBefore w:w="201" w:type="dxa"/>
          <w:trHeight w:val="270"/>
        </w:trPr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Cechy przedmiotu zamówienia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Parametr graniczny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Parametr oferowany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pkt.</w:t>
            </w:r>
          </w:p>
        </w:tc>
      </w:tr>
      <w:tr w:rsidR="00DA1706" w:rsidRPr="00DA1706" w:rsidTr="00504822">
        <w:trPr>
          <w:gridBefore w:val="1"/>
          <w:wBefore w:w="201" w:type="dxa"/>
          <w:trHeight w:val="270"/>
        </w:trPr>
        <w:tc>
          <w:tcPr>
            <w:tcW w:w="68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270"/>
        </w:trPr>
        <w:tc>
          <w:tcPr>
            <w:tcW w:w="68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525"/>
        </w:trPr>
        <w:tc>
          <w:tcPr>
            <w:tcW w:w="68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Stent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 do bifurkacji zbudowany ze stali 316L lub kobaltowo-chromowy, zamontowany fabrycznie na balonie o budowie dwuczęściowej, ze zróżnicowanym wymiarem proksymalnym i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dystalnym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 dane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673"/>
        </w:trPr>
        <w:tc>
          <w:tcPr>
            <w:tcW w:w="688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Pokrywany biodegradowalnym polimerem uwalniający czynnik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antymitotyczny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paklitaksel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syrolimus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270"/>
        </w:trPr>
        <w:tc>
          <w:tcPr>
            <w:tcW w:w="688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Dwuczęściowa budowa: proksymalnie średnica większa,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dystalnie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 średnica mniejsza, ze strefą przejściową o bardzo szerokim świetle oczka w miejscu odejścia bocznicy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474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Dostępne długości -15mm, 18mm, 23mm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525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Dostępne średnice w przedziale  2.5mm do</w:t>
            </w: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4.25mm (minimum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Tak, podać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525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Kompatybilne z jednym prowadnikiem 0.014”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gridBefore w:val="1"/>
          <w:wBefore w:w="201" w:type="dxa"/>
          <w:trHeight w:val="343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Komis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1706" w:rsidRPr="00DA1706" w:rsidTr="00504822">
        <w:trPr>
          <w:gridBefore w:val="1"/>
          <w:wBefore w:w="201" w:type="dxa"/>
          <w:trHeight w:val="525"/>
        </w:trPr>
        <w:tc>
          <w:tcPr>
            <w:tcW w:w="68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1706" w:rsidRPr="00DA1706" w:rsidTr="00504822">
        <w:trPr>
          <w:trHeight w:val="270"/>
        </w:trPr>
        <w:tc>
          <w:tcPr>
            <w:tcW w:w="133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Parametry techniczne ad 2 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Cechy przedmiotu zamówienia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Parametr graniczny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Parametr oferowany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Cewnik balonowy do angioplastyki  bifurkacji typu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semi-compliant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 dane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8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Taperowany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 xml:space="preserve">, o budowie dwuczęściowej z szerszą częścią proksymalną i węższą częścią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dystalną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 opis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35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Dostępne długości – 10mm, 15mm i 23mm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wymagana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35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Dostępne średnice w przedziale od 2.5mm – 4.25mm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Tak, podać dane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25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Komis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563156">
          <w:pgSz w:w="16840" w:h="11907" w:orient="landscape"/>
          <w:pgMar w:top="1418" w:right="1418" w:bottom="1134" w:left="851" w:header="709" w:footer="709" w:gutter="0"/>
          <w:cols w:space="708"/>
          <w:docGrid w:linePitch="360"/>
        </w:sect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VI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BALONY DO USUWANIA ZWAPNIEŃ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Balony do usuwania zwapnień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</w:pPr>
          </w:p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  <w:t>OPIS PRZEDMIOTU ZAMOWIENIA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b/>
                <w:i/>
                <w:u w:val="single"/>
                <w:lang w:eastAsia="pl-PL"/>
              </w:rPr>
            </w:pPr>
          </w:p>
        </w:tc>
      </w:tr>
    </w:tbl>
    <w:p w:rsidR="00DA1706" w:rsidRPr="00DA1706" w:rsidRDefault="00DA1706" w:rsidP="00DA1706">
      <w:pPr>
        <w:numPr>
          <w:ilvl w:val="0"/>
          <w:numId w:val="11"/>
        </w:numPr>
        <w:spacing w:after="0" w:line="360" w:lineRule="auto"/>
        <w:contextualSpacing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Balon do usuwania zwapnień dostępny w rozmiarach 2.5-4.0mm</w:t>
      </w:r>
    </w:p>
    <w:p w:rsidR="00DA1706" w:rsidRPr="00DA1706" w:rsidRDefault="00DA1706" w:rsidP="00DA1706">
      <w:pPr>
        <w:numPr>
          <w:ilvl w:val="0"/>
          <w:numId w:val="11"/>
        </w:numPr>
        <w:spacing w:after="0" w:line="360" w:lineRule="auto"/>
        <w:contextualSpacing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>Całkowita długość balonu 12mm</w:t>
      </w:r>
    </w:p>
    <w:p w:rsidR="00DA1706" w:rsidRPr="00DA1706" w:rsidRDefault="00DA1706" w:rsidP="00DA1706">
      <w:pPr>
        <w:numPr>
          <w:ilvl w:val="0"/>
          <w:numId w:val="11"/>
        </w:numPr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>Zestaw kompatybilny z prowadnikiem 0.014”</w:t>
      </w:r>
    </w:p>
    <w:p w:rsidR="00DA1706" w:rsidRPr="00DA1706" w:rsidRDefault="00DA1706" w:rsidP="00DA1706">
      <w:pPr>
        <w:numPr>
          <w:ilvl w:val="0"/>
          <w:numId w:val="11"/>
        </w:numPr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Zestaw kompatybilny z </w:t>
      </w:r>
      <w:proofErr w:type="spellStart"/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>introducerem</w:t>
      </w:r>
      <w:proofErr w:type="spellEnd"/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6F</w:t>
      </w:r>
    </w:p>
    <w:p w:rsidR="00DA1706" w:rsidRPr="00DA1706" w:rsidRDefault="00DA1706" w:rsidP="00DA1706">
      <w:pPr>
        <w:numPr>
          <w:ilvl w:val="0"/>
          <w:numId w:val="11"/>
        </w:numPr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A1706">
        <w:rPr>
          <w:rFonts w:ascii="Verdana" w:eastAsia="Times New Roman" w:hAnsi="Verdana" w:cs="Times New Roman"/>
          <w:sz w:val="20"/>
          <w:szCs w:val="20"/>
          <w:lang w:eastAsia="pl-PL"/>
        </w:rPr>
        <w:t>Długość robocza 138 cm</w:t>
      </w:r>
    </w:p>
    <w:p w:rsidR="00DA1706" w:rsidRPr="00DA1706" w:rsidRDefault="00DA1706" w:rsidP="00DA170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563156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VII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CEWNIK PRZEDŁUŻAJĄCY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701"/>
      </w:tblGrid>
      <w:tr w:rsidR="00DA1706" w:rsidRPr="00DA1706" w:rsidTr="00504822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Cewnik przedłużający do cewnika prowadzącego do techniki "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child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in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mother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124441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p w:rsidR="00DA1706" w:rsidRPr="00DA1706" w:rsidRDefault="00DA1706" w:rsidP="00DA1706">
      <w:pPr>
        <w:tabs>
          <w:tab w:val="left" w:pos="28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tbl>
      <w:tblPr>
        <w:tblW w:w="13073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454"/>
        <w:gridCol w:w="3279"/>
        <w:gridCol w:w="2957"/>
        <w:gridCol w:w="1793"/>
      </w:tblGrid>
      <w:tr w:rsidR="00DA1706" w:rsidRPr="00DA1706" w:rsidTr="00504822">
        <w:tc>
          <w:tcPr>
            <w:tcW w:w="13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Parametry techniczne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Cechy przedmiotu zamówienia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Parametr graniczny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Parametr oferowany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ocena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Nazwa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Producent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16" w:lineRule="exact"/>
              <w:ind w:right="106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</w:rPr>
              <w:t>Długość robocza min. 150cm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tak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16" w:lineRule="exact"/>
              <w:ind w:right="523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Długość odcinka ‘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rapid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exchange’ min. 25cm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tak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16" w:lineRule="exact"/>
              <w:ind w:right="38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Różne średnice (minimum pięć)</w:t>
            </w:r>
          </w:p>
          <w:p w:rsidR="00DA1706" w:rsidRPr="00DA1706" w:rsidRDefault="00DA1706" w:rsidP="00DA1706">
            <w:pPr>
              <w:suppressAutoHyphens/>
              <w:autoSpaceDE w:val="0"/>
              <w:spacing w:after="0" w:line="216" w:lineRule="exact"/>
              <w:ind w:right="38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5F, 5,5F, 6F, 7F, 8F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Tak, podać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 pkt za 5 dostępnych średnic</w:t>
            </w: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16" w:lineRule="exact"/>
              <w:ind w:right="14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Długość odcinka rynnowego w przedziale 20-170mm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Tak, podać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 pkt za długość powyżej 150 mm</w:t>
            </w:r>
          </w:p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DA1706" w:rsidRPr="00DA1706" w:rsidTr="005048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Znaczniki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radiocieniujące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: na końcówce odcinka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Rapid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exchange i za wlotem do odcinka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Rapid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exchange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Tak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1 pkt za dwa znaczniki</w:t>
            </w:r>
          </w:p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DA1706" w:rsidRPr="00DA1706" w:rsidTr="00504822">
        <w:tc>
          <w:tcPr>
            <w:tcW w:w="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Dostępna możliwość blokowania prowadnika integralnym balonem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DA1706" w:rsidRPr="00DA1706" w:rsidTr="00504822">
        <w:tc>
          <w:tcPr>
            <w:tcW w:w="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Znaczniki pozycjonujące na 95cm i 105cm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706" w:rsidRPr="00DA1706" w:rsidRDefault="00DA1706" w:rsidP="00DA17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A1706">
              <w:rPr>
                <w:rFonts w:ascii="Times New Roman" w:eastAsia="Times New Roman" w:hAnsi="Times New Roman" w:cs="Times New Roman"/>
                <w:i/>
                <w:lang w:eastAsia="zh-CN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</w:t>
      </w: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podpis osoby upoważnionej</w:t>
      </w: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124441">
          <w:pgSz w:w="16840" w:h="11907" w:orient="landscape"/>
          <w:pgMar w:top="1418" w:right="1418" w:bottom="1134" w:left="851" w:header="709" w:footer="709" w:gutter="0"/>
          <w:cols w:space="708"/>
          <w:docGrid w:linePitch="360"/>
        </w:sect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DA1706" w:rsidRPr="00DA1706" w:rsidRDefault="00DA1706" w:rsidP="00DA1706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DA1706" w:rsidRPr="00DA1706" w:rsidRDefault="00DA1706" w:rsidP="00DA1706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DA1706" w:rsidRPr="00DA1706" w:rsidRDefault="00DA1706" w:rsidP="00DA170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VIII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DOSTAWA;  JEDNORAZOWEGO  SPRZĘTU MEDYCZNEGO                               DO CEWNIKOWANIA SERCA – SPRZĘT DO ROTABLACJI</w:t>
      </w: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993"/>
        <w:gridCol w:w="992"/>
        <w:gridCol w:w="1276"/>
        <w:gridCol w:w="1275"/>
        <w:gridCol w:w="933"/>
        <w:gridCol w:w="1335"/>
        <w:gridCol w:w="1043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49"/>
        <w:gridCol w:w="480"/>
        <w:gridCol w:w="1072"/>
        <w:gridCol w:w="108"/>
      </w:tblGrid>
      <w:tr w:rsidR="00DA1706" w:rsidRPr="00DA1706" w:rsidTr="00504822">
        <w:trPr>
          <w:gridAfter w:val="1"/>
          <w:wAfter w:w="108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Cena </w:t>
            </w:r>
            <w:proofErr w:type="spellStart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jed</w:t>
            </w:r>
            <w:proofErr w:type="spellEnd"/>
            <w:r w:rsidRPr="00DA1706">
              <w:rPr>
                <w:rFonts w:ascii="Bookman Old Style" w:eastAsia="Times New Roman" w:hAnsi="Bookman Old Style" w:cs="Arial CE"/>
                <w:lang w:eastAsia="pl-PL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 xml:space="preserve">Stawka </w:t>
            </w:r>
          </w:p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brutto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Jednorazowe cewniki wraz z wiertłem do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rotablacji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Prowadniki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rotablacyjne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0.009”/325-330 cm kompatybilne z cewnikami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Rotalink</w:t>
            </w:r>
            <w:proofErr w:type="spellEnd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Plus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gridAfter w:val="1"/>
          <w:wAfter w:w="108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DA1706">
              <w:rPr>
                <w:rFonts w:ascii="Bookman Old Style" w:eastAsia="Times New Roman" w:hAnsi="Bookman Old Style" w:cs="Arial CE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Wiertła diamentowe do </w:t>
            </w:r>
            <w:proofErr w:type="spellStart"/>
            <w:r w:rsidRPr="00DA170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rotablacji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</w:tr>
      <w:tr w:rsidR="00DA1706" w:rsidRPr="00DA1706" w:rsidTr="00504822">
        <w:trPr>
          <w:trHeight w:val="255"/>
        </w:trPr>
        <w:tc>
          <w:tcPr>
            <w:tcW w:w="2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706" w:rsidRPr="00DA1706" w:rsidRDefault="00DA1706" w:rsidP="00DA1706">
            <w:pPr>
              <w:spacing w:after="0" w:line="360" w:lineRule="auto"/>
              <w:rPr>
                <w:rFonts w:ascii="Bookman Old Style" w:eastAsia="Times New Roman" w:hAnsi="Bookman Old Style" w:cs="Arial CE"/>
                <w:i/>
                <w:lang w:eastAsia="pl-PL"/>
              </w:rPr>
            </w:pPr>
          </w:p>
        </w:tc>
      </w:tr>
    </w:tbl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podpis osoby upoważnionej</w:t>
      </w: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1706" w:rsidRPr="00DA1706" w:rsidSect="00124441">
          <w:pgSz w:w="11907" w:h="16840"/>
          <w:pgMar w:top="1418" w:right="1134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-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25"/>
        <w:gridCol w:w="850"/>
        <w:gridCol w:w="1701"/>
        <w:gridCol w:w="284"/>
        <w:gridCol w:w="1559"/>
        <w:gridCol w:w="2977"/>
      </w:tblGrid>
      <w:tr w:rsidR="00DA1706" w:rsidRPr="00DA1706" w:rsidTr="00504822">
        <w:trPr>
          <w:trHeight w:val="270"/>
        </w:trPr>
        <w:tc>
          <w:tcPr>
            <w:tcW w:w="12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Parametry techniczne ad 1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371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Jednorazowe cewniki wraz z wiertłem do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rotablacji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opisać 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07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Dostępne średnice 1.25mm, 2.0mm, 2,5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opisać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11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 cewnika 135 cm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12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techniczne ad 2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539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Prowadniki </w:t>
            </w:r>
            <w:proofErr w:type="spellStart"/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rotablacyjne</w:t>
            </w:r>
            <w:proofErr w:type="spellEnd"/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0.009”/325-330 cm kompatybilne z cewnikami </w:t>
            </w:r>
            <w:proofErr w:type="spellStart"/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Rotalink</w:t>
            </w:r>
            <w:proofErr w:type="spellEnd"/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Plus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opisać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79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Dostępne dwie sztywności prowadnika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41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Końcówka widoczna w </w:t>
            </w: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skopii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  <w:p w:rsidR="00DA1706" w:rsidRPr="00DA1706" w:rsidRDefault="00DA1706" w:rsidP="00DA17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706" w:rsidRPr="00DA1706" w:rsidTr="00504822">
        <w:trPr>
          <w:trHeight w:val="270"/>
        </w:trPr>
        <w:tc>
          <w:tcPr>
            <w:tcW w:w="12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techniczne ad 3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przedmiotu zamówienia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 oferowany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pkt.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324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Wiertła diamentowe do </w:t>
            </w:r>
            <w:proofErr w:type="spellStart"/>
            <w:r w:rsidRPr="00DA17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rotablacji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Tak, opisać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DA1706" w:rsidRPr="00DA1706" w:rsidTr="00504822">
        <w:trPr>
          <w:trHeight w:val="746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Dostępna ilość  średnic wierteł  - min. 5 </w:t>
            </w:r>
          </w:p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1.25, 1.5, 1.75, 2.0, 2.25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opisać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DA1706" w:rsidRPr="00DA1706" w:rsidRDefault="00DA1706" w:rsidP="00D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</w:t>
      </w:r>
    </w:p>
    <w:p w:rsidR="00DA1706" w:rsidRPr="00DA1706" w:rsidRDefault="00DA1706" w:rsidP="00DA170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  <w:sectPr w:rsidR="00DA1706" w:rsidRPr="00DA1706" w:rsidSect="00EE6595">
          <w:pgSz w:w="16840" w:h="11907" w:orient="landscape"/>
          <w:pgMar w:top="1418" w:right="1418" w:bottom="1134" w:left="851" w:header="709" w:footer="709" w:gutter="0"/>
          <w:cols w:space="708"/>
          <w:docGrid w:linePitch="360"/>
        </w:sectPr>
      </w:pPr>
      <w:r w:rsidRPr="00DA170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podpis osoby upoważnionej</w:t>
      </w:r>
    </w:p>
    <w:p w:rsidR="00DA1706" w:rsidRPr="00DA1706" w:rsidRDefault="00DA1706" w:rsidP="00DA1706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lang w:eastAsia="pl-PL"/>
        </w:rPr>
        <w:lastRenderedPageBreak/>
        <w:t>65/19</w:t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             </w:t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ZM</w:t>
      </w:r>
    </w:p>
    <w:p w:rsidR="00DA1706" w:rsidRPr="00DA1706" w:rsidRDefault="00DA1706" w:rsidP="00DA1706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DA170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Umowa zawarta w dniu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…………………..</w:t>
      </w:r>
      <w:r w:rsidRPr="00DA1706">
        <w:rPr>
          <w:rFonts w:ascii="Bookman Old Style" w:eastAsia="Times New Roman" w:hAnsi="Bookman Old Style" w:cs="Times New Roman"/>
          <w:lang w:eastAsia="pl-PL"/>
        </w:rPr>
        <w:t xml:space="preserve"> w Zabrzu na dostawę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jednorazowego sprzętu do cewnikowania serca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  <w:t>ŚLĄSKIE CENTRUM CHORÓB SERCA W ZABRZU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zwanym dalej „Zamawiającym” 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reprezentowanym przez: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1.Dyrektora ds. Ekonomiczno – Administracyjnych             Bożena Duda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a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Zwanym dalej „Wykonawcą” w rezultacie dokonania przez Zamawiającego wyboru oferty  -  została zawarta umowa o następującej treści: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 xml:space="preserve">     </w:t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§ 1</w:t>
      </w: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1.Wykonawca zobowiązany jest do dostawy</w:t>
      </w:r>
      <w:r w:rsidRPr="00DA1706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jednorazowego sprzętu do cewnikowania serca  </w:t>
      </w:r>
      <w:r w:rsidRPr="00DA1706">
        <w:rPr>
          <w:rFonts w:ascii="Bookman Old Style" w:eastAsia="Times New Roman" w:hAnsi="Bookman Old Style" w:cs="Times New Roman"/>
          <w:lang w:eastAsia="pl-PL"/>
        </w:rPr>
        <w:t>według formularza cenowego załącznik nr 1 do umowy.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2.Okres obowiązywania umowy od Maja 2019 r do Września 2019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3.Zamawiający nabywa przedmiot zamówienia od Wykonawcy  w asortymencie dopuszczonym do obrotu. 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§ 2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1.Dostawa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jednorazowego sprzętu do cewnikowania serca </w:t>
      </w:r>
      <w:r w:rsidRPr="00DA1706">
        <w:rPr>
          <w:rFonts w:ascii="Bookman Old Style" w:eastAsia="Times New Roman" w:hAnsi="Bookman Old Style" w:cs="Times New Roman"/>
          <w:lang w:eastAsia="pl-PL"/>
        </w:rPr>
        <w:t>w ilości i asortymencie podanym w załączniku do umowy.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2.Strony ustalają, że miejscem odbioru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jednorazowego sprzętu do cewnikowania serca </w:t>
      </w:r>
      <w:r w:rsidRPr="00DA1706">
        <w:rPr>
          <w:rFonts w:ascii="Bookman Old Style" w:eastAsia="Times New Roman" w:hAnsi="Bookman Old Style" w:cs="Times New Roman"/>
          <w:bCs/>
          <w:iCs/>
          <w:lang w:eastAsia="pl-PL"/>
        </w:rPr>
        <w:t>j</w:t>
      </w:r>
      <w:r w:rsidRPr="00DA1706">
        <w:rPr>
          <w:rFonts w:ascii="Bookman Old Style" w:eastAsia="Times New Roman" w:hAnsi="Bookman Old Style" w:cs="Times New Roman"/>
          <w:lang w:eastAsia="pl-PL"/>
        </w:rPr>
        <w:t>est magazyn Zamawiającego.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3.Towar dostarczony będzie w uzgodnionych opakowaniach, które powinny mieć oznaczenia fabryczne tzn. nazwę wyrobu, nazwę i adres producenta, numer katalogowy, nr Lot i datę ważności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4.Przyjęcie towaru musi być poprzedzone sprawdzeniem ilościowo – asortymentowym towaru, którego dokona Pracownik Magazynu.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lastRenderedPageBreak/>
        <w:t xml:space="preserve"> 5.Dostawa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jednorazowego sprzętu do cewnikowania serca </w:t>
      </w:r>
      <w:r w:rsidRPr="00DA1706">
        <w:rPr>
          <w:rFonts w:ascii="Bookman Old Style" w:eastAsia="Times New Roman" w:hAnsi="Bookman Old Style" w:cs="Times New Roman"/>
          <w:lang w:eastAsia="pl-PL"/>
        </w:rPr>
        <w:t>nastąpi</w:t>
      </w:r>
      <w:r w:rsidRPr="00DA1706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DA1706">
        <w:rPr>
          <w:rFonts w:ascii="Bookman Old Style" w:eastAsia="Times New Roman" w:hAnsi="Bookman Old Style" w:cs="Times New Roman"/>
          <w:lang w:eastAsia="pl-PL"/>
        </w:rPr>
        <w:t>własnym transportem na koszt i ryzyko Wykonawcy.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6.Realizacja zamówienia  odbywać  się będzie na każdorazowe zamówienie ze strony Zamawiającego w terminie ……….max 7 dni od momentu wysłania zamówienia drogą faksową lub emailem.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                   </w:t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§ 3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Wartość umowy netto i brutto – zawiera należny podatek VAT wynosi;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Pakiet nr I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Netto</w:t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Brutto</w:t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Słownie; ……………………………………….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Cena przedmiotu umowy obejmuje w szczególności;</w:t>
      </w:r>
    </w:p>
    <w:p w:rsidR="00DA1706" w:rsidRPr="00DA1706" w:rsidRDefault="00DA1706" w:rsidP="00DA1706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koszty sprzedaży z uwzględnieniem wymaganych podatków, opłat  i należności celnych (cło w przypadku sprowadzenia przedmiotu zamówienia z krajów spoza Unii Europejskiej)</w:t>
      </w:r>
    </w:p>
    <w:p w:rsidR="00DA1706" w:rsidRPr="00DA1706" w:rsidRDefault="00DA1706" w:rsidP="00DA1706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A1706" w:rsidRPr="00DA1706" w:rsidRDefault="00DA1706" w:rsidP="00DA1706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faktura musi zawierać następujące elementy; numer serii, data ważności numer katalogowy,</w:t>
      </w:r>
    </w:p>
    <w:p w:rsidR="00DA1706" w:rsidRPr="00DA1706" w:rsidRDefault="00DA1706" w:rsidP="00DA1706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4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Zapłata za otrzymany</w:t>
      </w:r>
      <w:r w:rsidRPr="00DA1706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DA1706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do cewnikowania serca </w:t>
      </w:r>
      <w:r w:rsidRPr="00DA1706">
        <w:rPr>
          <w:rFonts w:ascii="Bookman Old Style" w:eastAsia="Times New Roman" w:hAnsi="Bookman Old Style" w:cs="Times New Roman"/>
          <w:lang w:eastAsia="pl-PL"/>
        </w:rPr>
        <w:t>nastąpi                       na podstawie faktury  VAT poleceniem przelewu na konto dostawcy w ciągu ………. dni od daty otrzymania faktury.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5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Reklamacje jakościowe i ilościowe są wnoszone do Wykonawcy;</w:t>
      </w:r>
    </w:p>
    <w:p w:rsidR="00DA1706" w:rsidRPr="00DA1706" w:rsidRDefault="00DA1706" w:rsidP="00DA1706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Niezwłocznie po dostawie w przypadku widocznych wad i braków                                    z zaznaczeniem uwag Zamawiającego na liście przewozowym</w:t>
      </w:r>
    </w:p>
    <w:p w:rsidR="00DA1706" w:rsidRPr="00DA1706" w:rsidRDefault="00DA1706" w:rsidP="00DA1706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Niezwłocznie po dostawie w przypadku wad widocznych po otwarciu opakowania Zamawiający zawiadamia Wykonawcę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6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Wykonawca zapłaci kupującemu karę umowną: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lastRenderedPageBreak/>
        <w:t>1.</w:t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za opóźnienie w wykonaniu dostawy 20,00 złoty brutto za każdy dzień opóźnienia w wykonaniu przedmiotu umowy.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2.</w:t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za odstąpienie przez Zamawiającego od umowy z winy  Wykonawcy 10 % wartości umowy brutto.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3.</w:t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Zamawiający zastrzega sobie prawo dochodzenia odszkodowania przewyższającego wysokość kary umownej.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4. Do końca obowiązywania umowy Zamawiający zastrzega sobie prawo odstąpienia        od umowy w części lub w całości w przypadku nienależytego wykonania umowy.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5. Łączna wysokość kar umownych nie może przekroczyć 20 % wartości umowy brutto.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7</w:t>
      </w:r>
    </w:p>
    <w:p w:rsidR="00DA1706" w:rsidRPr="00DA1706" w:rsidRDefault="00DA1706" w:rsidP="00DA17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Zmiany bądź uzupełnienia niniejszej umowy mogą wystąpić jedynie w formie pisemnej.</w:t>
      </w:r>
    </w:p>
    <w:p w:rsidR="00DA1706" w:rsidRPr="00DA1706" w:rsidRDefault="00DA1706" w:rsidP="00DA17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A1706" w:rsidRPr="00DA1706" w:rsidRDefault="00DA1706" w:rsidP="00DA17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A1706" w:rsidRPr="00DA1706" w:rsidRDefault="00DA1706" w:rsidP="00DA17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Zamawiający dopuszcza możliwość obniżenia ceny przedmiotu umowy  dokonanej przez producenta lub dystrybutora.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8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Zmiany w umowie mogą nastąpić w formie pisemnej w ramach unormowań Kodeksu Cywilnego.</w:t>
      </w:r>
    </w:p>
    <w:p w:rsidR="00DA1706" w:rsidRPr="00DA1706" w:rsidRDefault="00DA1706" w:rsidP="00DA1706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§ 9</w:t>
      </w:r>
    </w:p>
    <w:p w:rsid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 sprawach nieuregulowanych w niniejszej umowie stosuje się przepisy Kodeksu cywilnego.</w:t>
      </w:r>
      <w:r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lastRenderedPageBreak/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bookmarkStart w:id="0" w:name="_GoBack"/>
      <w:bookmarkEnd w:id="0"/>
      <w:r w:rsidRPr="00DA1706">
        <w:rPr>
          <w:rFonts w:ascii="Bookman Old Style" w:eastAsia="Times New Roman" w:hAnsi="Bookman Old Style" w:cs="Times New Roman"/>
          <w:lang w:eastAsia="pl-PL"/>
        </w:rPr>
        <w:t>§ 10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Wszelkie sprawy sporne wynikające z realizacji niniejszej umowy rozstrzygane                   będą w Sądzie Powszechnym właściwym dla siedziby Zamawiającego.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§ 11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§ 12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Umowę sporządzono w 2 jednobrzmiących egzemplarzach po 1 dla każdej ze stron.</w:t>
      </w: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DA1706" w:rsidRPr="00DA1706" w:rsidRDefault="00DA1706" w:rsidP="00DA17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706">
        <w:rPr>
          <w:rFonts w:ascii="Bookman Old Style" w:eastAsia="Times New Roman" w:hAnsi="Bookman Old Style" w:cs="Times New Roman"/>
          <w:lang w:eastAsia="pl-PL"/>
        </w:rPr>
        <w:t>WYKONAWCA</w:t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</w:r>
      <w:r w:rsidRPr="00DA1706">
        <w:rPr>
          <w:rFonts w:ascii="Bookman Old Style" w:eastAsia="Times New Roman" w:hAnsi="Bookman Old Style" w:cs="Times New Roman"/>
          <w:lang w:eastAsia="pl-PL"/>
        </w:rPr>
        <w:tab/>
        <w:t>ZAMAWIAJĄCY</w:t>
      </w:r>
    </w:p>
    <w:p w:rsidR="00FC1237" w:rsidRDefault="00FC1237"/>
    <w:sectPr w:rsidR="00FC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95" w:rsidRDefault="00DA170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25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2F"/>
    <w:multiLevelType w:val="hybridMultilevel"/>
    <w:tmpl w:val="56BE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C4FF8"/>
    <w:multiLevelType w:val="hybridMultilevel"/>
    <w:tmpl w:val="0DD6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87A0E47"/>
    <w:multiLevelType w:val="hybridMultilevel"/>
    <w:tmpl w:val="9C06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DC0C59"/>
    <w:multiLevelType w:val="hybridMultilevel"/>
    <w:tmpl w:val="AC967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6"/>
    <w:rsid w:val="00DA1706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1706"/>
  </w:style>
  <w:style w:type="paragraph" w:styleId="Akapitzlist">
    <w:name w:val="List Paragraph"/>
    <w:basedOn w:val="Normalny"/>
    <w:uiPriority w:val="34"/>
    <w:qFormat/>
    <w:rsid w:val="00DA1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DA170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A17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rsid w:val="00DA1706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rsid w:val="00DA17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DA1706"/>
    <w:pPr>
      <w:widowControl w:val="0"/>
      <w:suppressAutoHyphens/>
      <w:autoSpaceDE w:val="0"/>
      <w:spacing w:after="0" w:line="259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andard">
    <w:name w:val="Standard"/>
    <w:rsid w:val="00DA17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1706"/>
  </w:style>
  <w:style w:type="paragraph" w:styleId="Akapitzlist">
    <w:name w:val="List Paragraph"/>
    <w:basedOn w:val="Normalny"/>
    <w:uiPriority w:val="34"/>
    <w:qFormat/>
    <w:rsid w:val="00DA1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DA170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A17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rsid w:val="00DA1706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rsid w:val="00DA17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DA1706"/>
    <w:pPr>
      <w:widowControl w:val="0"/>
      <w:suppressAutoHyphens/>
      <w:autoSpaceDE w:val="0"/>
      <w:spacing w:after="0" w:line="259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andard">
    <w:name w:val="Standard"/>
    <w:rsid w:val="00DA17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2019-05-15T11:31:00Z</cp:lastPrinted>
  <dcterms:created xsi:type="dcterms:W3CDTF">2019-05-15T11:27:00Z</dcterms:created>
  <dcterms:modified xsi:type="dcterms:W3CDTF">2019-05-15T11:34:00Z</dcterms:modified>
</cp:coreProperties>
</file>