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8A" w:rsidRPr="00AC0636" w:rsidRDefault="00C1768A" w:rsidP="00C176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31/22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C1768A" w:rsidRPr="00AC0636" w:rsidRDefault="00C1768A" w:rsidP="00C1768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1768A" w:rsidRPr="00AC0636" w:rsidRDefault="00C1768A" w:rsidP="00C1768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C1768A" w:rsidRPr="00AC0636" w:rsidRDefault="00C1768A" w:rsidP="00C1768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1768A" w:rsidRPr="00AC0636" w:rsidRDefault="00C1768A" w:rsidP="00C1768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C1768A" w:rsidRPr="00AC0636" w:rsidRDefault="00C1768A" w:rsidP="00C1768A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C1768A" w:rsidRPr="00AC0636" w:rsidRDefault="00C1768A" w:rsidP="00C1768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C1768A" w:rsidRPr="00AC0636" w:rsidRDefault="00C1768A" w:rsidP="00C1768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C1768A" w:rsidRPr="00AC0636" w:rsidRDefault="00C1768A" w:rsidP="00C1768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C1768A" w:rsidRPr="00AC0636" w:rsidRDefault="00C1768A" w:rsidP="00C1768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C1768A" w:rsidRPr="00AC0636" w:rsidRDefault="00C1768A" w:rsidP="00C1768A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C1768A" w:rsidRPr="00AC0636" w:rsidRDefault="00C1768A" w:rsidP="00C1768A">
      <w:pPr>
        <w:ind w:left="540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C1768A" w:rsidRPr="004B53A7" w:rsidRDefault="00C1768A" w:rsidP="00C1768A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4B53A7">
        <w:rPr>
          <w:rFonts w:ascii="Calibri" w:hAnsi="Calibri" w:cs="Calibri"/>
          <w:b/>
          <w:i/>
          <w:sz w:val="26"/>
          <w:szCs w:val="26"/>
          <w:u w:val="single"/>
        </w:rPr>
        <w:t>USŁUGA ODBIORU I TRANSPORTU ZWŁOK OSÓB ZMARŁYCH</w:t>
      </w:r>
    </w:p>
    <w:p w:rsidR="00C1768A" w:rsidRPr="00AC0636" w:rsidRDefault="00C1768A" w:rsidP="00C1768A">
      <w:pPr>
        <w:tabs>
          <w:tab w:val="num" w:pos="540"/>
        </w:tabs>
        <w:spacing w:line="360" w:lineRule="auto"/>
        <w:ind w:left="510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C1768A" w:rsidRPr="00AC0636" w:rsidRDefault="00C1768A" w:rsidP="00C1768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C1768A" w:rsidRPr="00AC0636" w:rsidRDefault="00C1768A" w:rsidP="00C1768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29/04/2022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C1768A" w:rsidRPr="00AC0636" w:rsidRDefault="00C1768A" w:rsidP="00C1768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C1768A" w:rsidRPr="00AC0636" w:rsidRDefault="00C1768A" w:rsidP="00C1768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C1768A" w:rsidRPr="00AC0636" w:rsidRDefault="00C1768A" w:rsidP="00C1768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C1768A" w:rsidRPr="0036081C" w:rsidRDefault="00C1768A" w:rsidP="00C1768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36081C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C1768A" w:rsidRPr="00AC0636" w:rsidRDefault="00C1768A" w:rsidP="00C1768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C1768A" w:rsidRPr="00AC0636" w:rsidRDefault="00C1768A" w:rsidP="00C1768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C1768A" w:rsidRPr="00AC0636" w:rsidRDefault="00C1768A" w:rsidP="00C1768A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C1768A" w:rsidRPr="00AC0636" w:rsidRDefault="00C1768A" w:rsidP="00C1768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C1768A" w:rsidRPr="00AC0636" w:rsidRDefault="00C1768A" w:rsidP="00C1768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C1768A" w:rsidRPr="00AC0636" w:rsidRDefault="00C1768A" w:rsidP="00C1768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C1768A" w:rsidRPr="00AC0636" w:rsidRDefault="00C1768A" w:rsidP="00C1768A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C1768A" w:rsidRDefault="00C1768A" w:rsidP="00C1768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1768A" w:rsidRDefault="00C1768A" w:rsidP="00C1768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      (podpis Kierownika Zamawiającego)</w:t>
      </w: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A4C81" wp14:editId="58459DB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8A" w:rsidRDefault="00C1768A" w:rsidP="00C1768A">
                            <w:pPr>
                              <w:jc w:val="center"/>
                            </w:pPr>
                          </w:p>
                          <w:p w:rsidR="00C1768A" w:rsidRDefault="00C1768A" w:rsidP="00C1768A">
                            <w:pPr>
                              <w:jc w:val="center"/>
                            </w:pPr>
                          </w:p>
                          <w:p w:rsidR="00C1768A" w:rsidRDefault="00C1768A" w:rsidP="00C1768A">
                            <w:pPr>
                              <w:jc w:val="center"/>
                            </w:pPr>
                          </w:p>
                          <w:p w:rsidR="00C1768A" w:rsidRDefault="00C1768A" w:rsidP="00C1768A">
                            <w:pPr>
                              <w:jc w:val="center"/>
                            </w:pPr>
                          </w:p>
                          <w:p w:rsidR="00C1768A" w:rsidRDefault="00C1768A" w:rsidP="00C1768A">
                            <w:pPr>
                              <w:jc w:val="center"/>
                            </w:pPr>
                          </w:p>
                          <w:p w:rsidR="00C1768A" w:rsidRDefault="00C1768A" w:rsidP="00C1768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A4C8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1768A" w:rsidRDefault="00C1768A" w:rsidP="00C1768A">
                      <w:pPr>
                        <w:jc w:val="center"/>
                      </w:pPr>
                    </w:p>
                    <w:p w:rsidR="00C1768A" w:rsidRDefault="00C1768A" w:rsidP="00C1768A">
                      <w:pPr>
                        <w:jc w:val="center"/>
                      </w:pPr>
                    </w:p>
                    <w:p w:rsidR="00C1768A" w:rsidRDefault="00C1768A" w:rsidP="00C1768A">
                      <w:pPr>
                        <w:jc w:val="center"/>
                      </w:pPr>
                    </w:p>
                    <w:p w:rsidR="00C1768A" w:rsidRDefault="00C1768A" w:rsidP="00C1768A">
                      <w:pPr>
                        <w:jc w:val="center"/>
                      </w:pPr>
                    </w:p>
                    <w:p w:rsidR="00C1768A" w:rsidRDefault="00C1768A" w:rsidP="00C1768A">
                      <w:pPr>
                        <w:jc w:val="center"/>
                      </w:pPr>
                    </w:p>
                    <w:p w:rsidR="00C1768A" w:rsidRDefault="00C1768A" w:rsidP="00C1768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ałącznik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C1768A" w:rsidRPr="00AC0636" w:rsidRDefault="00C1768A" w:rsidP="00C1768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1768A" w:rsidRPr="00AC0636" w:rsidRDefault="00C1768A" w:rsidP="00C1768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C1768A" w:rsidRPr="00AC0636" w:rsidRDefault="00C1768A" w:rsidP="00C1768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1768A" w:rsidRPr="00C1768A" w:rsidRDefault="00C1768A" w:rsidP="00C1768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1768A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C1768A" w:rsidRPr="00AC0636" w:rsidRDefault="00C1768A" w:rsidP="00C1768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C1768A" w:rsidRPr="00AC0636" w:rsidRDefault="00C1768A" w:rsidP="00C1768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C1768A" w:rsidRPr="00AC0636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1768A" w:rsidRPr="00AC0636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1768A" w:rsidRPr="00AC0636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1768A" w:rsidRPr="00AC0636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C1768A" w:rsidRPr="00AC0636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C1768A" w:rsidRPr="00AC0636" w:rsidRDefault="00C1768A" w:rsidP="00C1768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C1768A" w:rsidRPr="00AC0636" w:rsidRDefault="00C1768A" w:rsidP="00C1768A">
      <w:pPr>
        <w:rPr>
          <w:rFonts w:ascii="Calibri" w:hAnsi="Calibri" w:cs="Calibri"/>
          <w:sz w:val="22"/>
          <w:szCs w:val="22"/>
        </w:rPr>
      </w:pPr>
    </w:p>
    <w:p w:rsidR="00C1768A" w:rsidRPr="004B53A7" w:rsidRDefault="00C1768A" w:rsidP="00C1768A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4B53A7">
        <w:rPr>
          <w:rFonts w:ascii="Calibri" w:hAnsi="Calibri" w:cs="Calibri"/>
          <w:b/>
          <w:i/>
          <w:sz w:val="26"/>
          <w:szCs w:val="26"/>
          <w:u w:val="single"/>
        </w:rPr>
        <w:t>USŁUGA ODBIORU I TRANSPORTU ZWŁOK OSÓB ZMARŁYCH</w:t>
      </w:r>
    </w:p>
    <w:p w:rsidR="00C1768A" w:rsidRPr="00AC0636" w:rsidRDefault="00C1768A" w:rsidP="00C1768A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C1768A" w:rsidRPr="00AC0636" w:rsidRDefault="00C1768A" w:rsidP="00C1768A">
      <w:pPr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C1768A" w:rsidRPr="00AC0636" w:rsidRDefault="00C1768A" w:rsidP="00C1768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C1768A" w:rsidRPr="00AC0636" w:rsidRDefault="00C1768A" w:rsidP="00C1768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C1768A" w:rsidRPr="00AC0636" w:rsidRDefault="00C1768A" w:rsidP="00C1768A">
      <w:pPr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C1768A" w:rsidRPr="00AC0636" w:rsidRDefault="00C1768A" w:rsidP="00C1768A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C1768A" w:rsidRPr="005F2A5D" w:rsidRDefault="00C1768A" w:rsidP="00C1768A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C1768A" w:rsidRPr="00AC0636" w:rsidRDefault="00C1768A" w:rsidP="00C1768A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24 m ce</w:t>
      </w:r>
    </w:p>
    <w:p w:rsidR="00C1768A" w:rsidRPr="00AC0636" w:rsidRDefault="00C1768A" w:rsidP="00C1768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C1768A" w:rsidRPr="00AC0636" w:rsidRDefault="00C1768A" w:rsidP="00C1768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C1768A" w:rsidRPr="00AC0636" w:rsidRDefault="00C1768A" w:rsidP="00C1768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C1768A" w:rsidRPr="00AC0636" w:rsidRDefault="00C1768A" w:rsidP="00C1768A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C1768A" w:rsidRPr="00AC0636" w:rsidRDefault="00C1768A" w:rsidP="00C1768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C1768A" w:rsidRPr="00AC0636" w:rsidRDefault="00C1768A" w:rsidP="00C1768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C1768A" w:rsidRPr="00AC0636" w:rsidRDefault="00C1768A" w:rsidP="00C1768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C1768A" w:rsidRPr="00AC0636" w:rsidRDefault="00C1768A" w:rsidP="00C1768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C1768A" w:rsidRPr="00AC0636" w:rsidRDefault="00C1768A" w:rsidP="00C1768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C1768A" w:rsidRPr="00AC0636" w:rsidRDefault="00C1768A" w:rsidP="00C1768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C1768A" w:rsidRPr="00AC0636" w:rsidRDefault="00C1768A" w:rsidP="00C1768A">
      <w:pPr>
        <w:jc w:val="both"/>
        <w:rPr>
          <w:rFonts w:ascii="Calibri" w:hAnsi="Calibri" w:cs="Calibri"/>
          <w:sz w:val="22"/>
          <w:szCs w:val="22"/>
        </w:rPr>
      </w:pPr>
    </w:p>
    <w:p w:rsidR="00C1768A" w:rsidRPr="00AC0636" w:rsidRDefault="00C1768A" w:rsidP="00C1768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C1768A" w:rsidRPr="00AC0636" w:rsidRDefault="00C1768A" w:rsidP="00C1768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C1768A" w:rsidRPr="00AC0636" w:rsidRDefault="00C1768A" w:rsidP="00C1768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C1768A" w:rsidRPr="00AC0636" w:rsidRDefault="00C1768A" w:rsidP="00C1768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1768A" w:rsidRDefault="00C1768A" w:rsidP="00C1768A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C1768A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C1768A" w:rsidRDefault="00C1768A" w:rsidP="00C1768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lastRenderedPageBreak/>
        <w:t>PAK</w:t>
      </w:r>
      <w:r w:rsidRPr="00093B12">
        <w:rPr>
          <w:rFonts w:ascii="Calibri" w:hAnsi="Calibri" w:cs="Calibri"/>
          <w:b/>
          <w:sz w:val="28"/>
          <w:u w:val="single"/>
        </w:rPr>
        <w:t>IET I</w:t>
      </w:r>
    </w:p>
    <w:p w:rsidR="00C1768A" w:rsidRDefault="00C1768A" w:rsidP="00C1768A">
      <w:pPr>
        <w:pStyle w:val="Akapitzlist"/>
        <w:tabs>
          <w:tab w:val="num" w:pos="0"/>
        </w:tabs>
        <w:spacing w:line="360" w:lineRule="auto"/>
        <w:ind w:left="510"/>
        <w:rPr>
          <w:rFonts w:ascii="Calibri" w:hAnsi="Calibri" w:cs="Calibri"/>
          <w:b/>
          <w:sz w:val="28"/>
          <w:u w:val="single"/>
        </w:rPr>
      </w:pPr>
    </w:p>
    <w:p w:rsidR="00C1768A" w:rsidRPr="004B53A7" w:rsidRDefault="00C1768A" w:rsidP="00C1768A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>
        <w:rPr>
          <w:rFonts w:ascii="Calibri" w:hAnsi="Calibri" w:cs="Calibri"/>
          <w:b/>
          <w:i/>
          <w:sz w:val="26"/>
          <w:szCs w:val="26"/>
        </w:rPr>
        <w:t xml:space="preserve">   </w:t>
      </w:r>
      <w:r w:rsidRPr="00AB5B93">
        <w:rPr>
          <w:rFonts w:ascii="Calibri" w:hAnsi="Calibri" w:cs="Calibri"/>
          <w:b/>
          <w:i/>
          <w:sz w:val="26"/>
          <w:szCs w:val="26"/>
        </w:rPr>
        <w:t xml:space="preserve"> </w:t>
      </w:r>
      <w:r w:rsidRPr="004B53A7">
        <w:rPr>
          <w:rFonts w:ascii="Calibri" w:hAnsi="Calibri" w:cs="Calibri"/>
          <w:b/>
          <w:i/>
          <w:sz w:val="26"/>
          <w:szCs w:val="26"/>
          <w:u w:val="single"/>
        </w:rPr>
        <w:t>USŁUGA ODBIORU I TRANSPORTU ZWŁOK OSÓB ZMARŁYCH</w:t>
      </w:r>
    </w:p>
    <w:p w:rsidR="00C1768A" w:rsidRPr="00AB5B93" w:rsidRDefault="00C1768A" w:rsidP="00C1768A">
      <w:pPr>
        <w:pStyle w:val="Akapitzlist"/>
        <w:tabs>
          <w:tab w:val="num" w:pos="0"/>
        </w:tabs>
        <w:spacing w:line="360" w:lineRule="auto"/>
        <w:ind w:left="510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12"/>
        <w:gridCol w:w="708"/>
        <w:gridCol w:w="709"/>
        <w:gridCol w:w="1134"/>
        <w:gridCol w:w="567"/>
        <w:gridCol w:w="992"/>
      </w:tblGrid>
      <w:tr w:rsidR="00C1768A" w:rsidRPr="009313B1" w:rsidTr="0000659A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A" w:rsidRPr="009313B1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A" w:rsidRPr="009313B1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A" w:rsidRPr="009313B1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A" w:rsidRPr="009313B1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A" w:rsidRPr="009313B1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A" w:rsidRPr="009313B1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A" w:rsidRPr="009313B1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C1768A" w:rsidRPr="009313B1" w:rsidTr="0000659A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8A" w:rsidRPr="009313B1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8A" w:rsidRPr="00A31E6D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3A7">
              <w:rPr>
                <w:rFonts w:ascii="Calibri" w:hAnsi="Calibri" w:cs="Calibri"/>
                <w:sz w:val="22"/>
                <w:szCs w:val="22"/>
              </w:rPr>
              <w:t>Odbiór i transport zwłok osób zmarłych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A" w:rsidRPr="00A31E6D" w:rsidRDefault="00C1768A" w:rsidP="000065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8A" w:rsidRPr="00A31E6D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8A" w:rsidRPr="00A31E6D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8A" w:rsidRPr="00A31E6D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8A" w:rsidRPr="009313B1" w:rsidRDefault="00C1768A" w:rsidP="00006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C1768A" w:rsidRDefault="00C1768A" w:rsidP="00C1768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C1768A" w:rsidRPr="00F8147E" w:rsidRDefault="00C1768A" w:rsidP="00C1768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8147E">
        <w:rPr>
          <w:rFonts w:ascii="Calibri" w:hAnsi="Calibri" w:cs="Calibri"/>
          <w:b/>
          <w:sz w:val="22"/>
          <w:szCs w:val="22"/>
        </w:rPr>
        <w:t>OPIS PRZEDMIOTU ZAMÓWIENIA</w:t>
      </w:r>
    </w:p>
    <w:p w:rsidR="00C1768A" w:rsidRPr="00F8147E" w:rsidRDefault="00C1768A" w:rsidP="00C1768A">
      <w:pPr>
        <w:pStyle w:val="Legenda"/>
        <w:spacing w:line="360" w:lineRule="auto"/>
        <w:rPr>
          <w:rFonts w:ascii="Calibri" w:hAnsi="Calibri" w:cs="Calibri"/>
          <w:sz w:val="22"/>
          <w:szCs w:val="22"/>
        </w:rPr>
      </w:pPr>
      <w:r w:rsidRPr="00F8147E">
        <w:rPr>
          <w:rFonts w:ascii="Calibri" w:hAnsi="Calibri" w:cs="Calibri"/>
          <w:sz w:val="22"/>
          <w:szCs w:val="22"/>
        </w:rPr>
        <w:t xml:space="preserve">UWAGA: podana ilość przewozów jest orientacyjna i może ulec zmniejszeniu . </w:t>
      </w:r>
    </w:p>
    <w:p w:rsidR="00C1768A" w:rsidRPr="00F8147E" w:rsidRDefault="00C1768A" w:rsidP="00C1768A">
      <w:pPr>
        <w:spacing w:line="360" w:lineRule="auto"/>
        <w:rPr>
          <w:rFonts w:ascii="Calibri" w:hAnsi="Calibri" w:cs="Calibri"/>
          <w:b/>
          <w:bCs/>
          <w:color w:val="666666"/>
          <w:sz w:val="22"/>
          <w:szCs w:val="22"/>
        </w:rPr>
      </w:pPr>
      <w:r w:rsidRPr="00F8147E">
        <w:rPr>
          <w:rFonts w:ascii="Calibri" w:hAnsi="Calibri" w:cs="Calibri"/>
          <w:b/>
          <w:bCs/>
          <w:color w:val="666666"/>
          <w:sz w:val="22"/>
          <w:szCs w:val="22"/>
        </w:rPr>
        <w:t>Usługobiorca jest zobowiązany do zwrotu karty przekazania zwłok do chłodni - maksymalnie 3 dni robocze - w przypadku braku zwrotu kara umowna - 30,00 zł. za każdy dzień</w:t>
      </w:r>
    </w:p>
    <w:p w:rsidR="00C1768A" w:rsidRPr="00F8147E" w:rsidRDefault="00C1768A" w:rsidP="00C1768A">
      <w:pPr>
        <w:spacing w:line="360" w:lineRule="auto"/>
        <w:rPr>
          <w:rFonts w:ascii="Calibri" w:hAnsi="Calibri" w:cs="Calibri"/>
          <w:b/>
          <w:bCs/>
          <w:color w:val="666666"/>
          <w:sz w:val="22"/>
          <w:szCs w:val="22"/>
        </w:rPr>
      </w:pPr>
      <w:r w:rsidRPr="00F8147E">
        <w:rPr>
          <w:rFonts w:ascii="Calibri" w:hAnsi="Calibri" w:cs="Calibri"/>
          <w:b/>
          <w:bCs/>
          <w:color w:val="666666"/>
          <w:sz w:val="22"/>
          <w:szCs w:val="22"/>
        </w:rPr>
        <w:t xml:space="preserve">Transport zwłok z SCCS do Prosektorium </w:t>
      </w:r>
      <w:r>
        <w:rPr>
          <w:rFonts w:ascii="Calibri" w:hAnsi="Calibri" w:cs="Calibri"/>
          <w:b/>
          <w:bCs/>
          <w:color w:val="666666"/>
          <w:sz w:val="22"/>
          <w:szCs w:val="22"/>
        </w:rPr>
        <w:t>…………………………………………………</w:t>
      </w:r>
    </w:p>
    <w:p w:rsidR="00C1768A" w:rsidRPr="00F8147E" w:rsidRDefault="00C1768A" w:rsidP="00C1768A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1768A" w:rsidRDefault="00C1768A" w:rsidP="00C1768A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C1768A" w:rsidRDefault="00C1768A" w:rsidP="00C1768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C1768A" w:rsidRPr="004C49AF" w:rsidRDefault="00C1768A" w:rsidP="00C1768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C1768A" w:rsidRDefault="00C1768A" w:rsidP="00C1768A">
      <w:pPr>
        <w:rPr>
          <w:sz w:val="20"/>
          <w:szCs w:val="20"/>
        </w:rPr>
      </w:pPr>
    </w:p>
    <w:p w:rsidR="00C1768A" w:rsidRDefault="00C1768A" w:rsidP="00C1768A">
      <w:pPr>
        <w:rPr>
          <w:sz w:val="20"/>
          <w:szCs w:val="20"/>
        </w:rPr>
      </w:pPr>
    </w:p>
    <w:p w:rsidR="00C1768A" w:rsidRDefault="00C1768A" w:rsidP="00C1768A">
      <w:pPr>
        <w:rPr>
          <w:sz w:val="20"/>
          <w:szCs w:val="20"/>
        </w:rPr>
      </w:pPr>
    </w:p>
    <w:p w:rsidR="00C1768A" w:rsidRDefault="00C1768A" w:rsidP="00C1768A">
      <w:r w:rsidRPr="004C49AF">
        <w:t>………………………………</w:t>
      </w:r>
      <w:r w:rsidRPr="004C49AF">
        <w:tab/>
      </w:r>
    </w:p>
    <w:p w:rsidR="00C1768A" w:rsidRDefault="00C1768A" w:rsidP="00C1768A">
      <w:pPr>
        <w:rPr>
          <w:sz w:val="20"/>
          <w:szCs w:val="20"/>
        </w:r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</w:t>
      </w:r>
    </w:p>
    <w:p w:rsidR="00C1768A" w:rsidRDefault="00C1768A" w:rsidP="00C1768A">
      <w:pPr>
        <w:rPr>
          <w:sz w:val="20"/>
          <w:szCs w:val="20"/>
        </w:rPr>
        <w:sectPr w:rsidR="00C1768A" w:rsidSect="00856C4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C1768A" w:rsidRPr="00624E38" w:rsidRDefault="00C1768A" w:rsidP="00C1768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31</w:t>
      </w:r>
      <w:r w:rsidRPr="00624E38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</w:t>
      </w:r>
      <w:r>
        <w:rPr>
          <w:rFonts w:asciiTheme="minorHAnsi" w:hAnsiTheme="minorHAnsi" w:cstheme="minorHAnsi"/>
          <w:b/>
        </w:rPr>
        <w:t>U</w:t>
      </w:r>
    </w:p>
    <w:p w:rsidR="00C1768A" w:rsidRPr="00D849E1" w:rsidRDefault="00C1768A" w:rsidP="00C1768A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u w:val="single"/>
        </w:rPr>
      </w:pPr>
      <w:r w:rsidRPr="00D849E1">
        <w:rPr>
          <w:rFonts w:asciiTheme="minorHAnsi" w:hAnsiTheme="minorHAnsi" w:cstheme="minorHAnsi"/>
          <w:b/>
          <w:u w:val="single"/>
        </w:rPr>
        <w:t>PROJEKT UMOWA NR</w:t>
      </w:r>
      <w:r w:rsidRPr="00D849E1">
        <w:rPr>
          <w:rFonts w:asciiTheme="minorHAnsi" w:hAnsiTheme="minorHAnsi" w:cstheme="minorHAnsi"/>
          <w:b/>
          <w:u w:val="single"/>
        </w:rPr>
        <w:tab/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/</w:t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</w:t>
      </w:r>
      <w:r w:rsidRPr="00D849E1">
        <w:rPr>
          <w:rFonts w:asciiTheme="minorHAnsi" w:hAnsiTheme="minorHAnsi" w:cstheme="minorHAnsi"/>
          <w:b/>
          <w:u w:val="single"/>
        </w:rPr>
        <w:tab/>
        <w:t>/EZ/ZU/202</w:t>
      </w:r>
      <w:r>
        <w:rPr>
          <w:rFonts w:asciiTheme="minorHAnsi" w:hAnsiTheme="minorHAnsi" w:cstheme="minorHAnsi"/>
          <w:b/>
          <w:u w:val="single"/>
        </w:rPr>
        <w:t>2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2256C">
        <w:rPr>
          <w:rFonts w:ascii="Calibri" w:hAnsi="Calibri" w:cs="Calibri"/>
          <w:b/>
          <w:sz w:val="22"/>
          <w:szCs w:val="22"/>
        </w:rPr>
        <w:t>zawarta dnia …………………………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2256C">
        <w:rPr>
          <w:rFonts w:ascii="Calibri" w:hAnsi="Calibri" w:cs="Calibri"/>
          <w:b/>
          <w:sz w:val="22"/>
          <w:szCs w:val="22"/>
        </w:rPr>
        <w:t>pomiędzy: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82256C">
        <w:rPr>
          <w:rFonts w:ascii="Calibri" w:hAnsi="Calibri" w:cs="Calibri"/>
          <w:b/>
          <w:i/>
          <w:sz w:val="28"/>
          <w:szCs w:val="28"/>
          <w:u w:val="single"/>
        </w:rPr>
        <w:t>ŚLĄSKIE CENTRUM CHORÓB SERCA W ZABRZU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zwanym dalej „Usługodawca” 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reprezentowanym przez: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Bożena Duda    –   Dyrektor ds.</w:t>
      </w:r>
      <w:r>
        <w:rPr>
          <w:rFonts w:ascii="Calibri" w:hAnsi="Calibri" w:cs="Calibri"/>
          <w:sz w:val="22"/>
          <w:szCs w:val="22"/>
        </w:rPr>
        <w:t xml:space="preserve"> Ekonomiczno-Administracyjnych 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a 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……………………………….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reprezentowaną przez: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 ………………………………………..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zwaną dalej Usługobiorca, 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1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1. Przedmiotem zamówienia jest: świadczenie usługi w zakresie odbioru i transportu zwłok osób zmarłych w oddziałach szpitalnych Śląskiego Centrum Chorób Serca  w Zabrzu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Pr="0082256C"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Pr="0082256C">
        <w:rPr>
          <w:rFonts w:ascii="Calibri" w:hAnsi="Calibri" w:cs="Calibri"/>
          <w:sz w:val="22"/>
          <w:szCs w:val="22"/>
        </w:rPr>
        <w:t xml:space="preserve"> 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2. W ramach transportu Usługobiorca będzie zobowiązany do przesłania pod wskazane miejsce pojazdu przeznaczonego do transportu zwłok, wraz z obsługą, umieszczenia zwłok w samochodzie, przewóz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a następnie do ich przeniesienia we wskazane miejsce – po zakończeniu przewozu.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3. Usługa wykonywana jest całodobowo we wszystkie dni tygodnia 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2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1. Strony umowy ustalają, że Usługobiorcy przysługuje wynagrodzenie jednostkowe brutto </w:t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82256C">
        <w:rPr>
          <w:rFonts w:ascii="Calibri" w:hAnsi="Calibri" w:cs="Calibri"/>
          <w:sz w:val="22"/>
          <w:szCs w:val="22"/>
        </w:rPr>
        <w:t>w wysokości …………………. za każdy wykonany przewóz (Słownie: …………………………………………)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Maksymalna wartość umowy nie może przekroczyć …………………………….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2. Cena obejmuje wszystkie koszty materiałów i sprzętów (m.in. worków, rękawic, amortyzacji samochodu, zużycia paliwa itp.) oraz koszty osobowe z uwzględnieniem wszystkich opłat i podatków (także od towarów i usług) 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3. Wynagrodzenie określone w § 2 ust.1 będzie płatne miesięcznie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w terminie 30 dni od otrzymania faktury VAT na podstawie miesięcznego zestawienia świadczonych usług stanowiącego załącznik do faktury.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lastRenderedPageBreak/>
        <w:t>§ 3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1. Usługobiorca oświadcza, że posiada odpowiednio przystosowane środki transportu przeznaczone 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82256C">
        <w:rPr>
          <w:rFonts w:ascii="Calibri" w:hAnsi="Calibri" w:cs="Calibri"/>
          <w:sz w:val="22"/>
          <w:szCs w:val="22"/>
        </w:rPr>
        <w:t>do przewozu zwłok osób zmarłych i tylko takich środków będzie używał przy realizacji niniejszej umowy.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2. Usługobiorca zobowiązuje się do odbioru i transportu zwłok osób zmarłych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w terminie maksymalnie</w:t>
      </w:r>
      <w:r w:rsidRPr="0082256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</w:t>
      </w:r>
      <w:r w:rsidRPr="0082256C">
        <w:rPr>
          <w:rFonts w:ascii="Calibri" w:hAnsi="Calibri" w:cs="Calibri"/>
          <w:color w:val="000000"/>
          <w:sz w:val="22"/>
          <w:szCs w:val="22"/>
        </w:rPr>
        <w:t>6 godzin</w:t>
      </w:r>
      <w:r w:rsidRPr="0082256C">
        <w:rPr>
          <w:rFonts w:ascii="Calibri" w:hAnsi="Calibri" w:cs="Calibri"/>
          <w:sz w:val="22"/>
          <w:szCs w:val="22"/>
        </w:rPr>
        <w:t xml:space="preserve">  od momentu wezwania przez upoważnionych przedstawicieli Usługodawcy.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3. Usługobiorca zobowiązany jest wykonywać usługę przy zachowaniu wszelkich wymogów określonych w przepisach szczegółowych, przez co należy rozumieć w szczególności zachowanie godności należnej zmarłemu i poszanowanie zwłok.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4. Usługobiorca zobowiązany jest do zachowania w tajemnicy wszelkich danych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 xml:space="preserve">uzyskanych w związku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82256C">
        <w:rPr>
          <w:rFonts w:ascii="Calibri" w:hAnsi="Calibri" w:cs="Calibri"/>
          <w:sz w:val="22"/>
          <w:szCs w:val="22"/>
        </w:rPr>
        <w:t>z realizacją niniejszej umowy i nie przekazywania ich innym podmiotom.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5. </w:t>
      </w:r>
      <w:bookmarkStart w:id="0" w:name="OLE_LINK1"/>
      <w:r w:rsidRPr="0082256C">
        <w:rPr>
          <w:rFonts w:ascii="Calibri" w:hAnsi="Calibri" w:cs="Calibri"/>
          <w:sz w:val="22"/>
          <w:szCs w:val="22"/>
        </w:rPr>
        <w:t>Usługobiorca</w:t>
      </w:r>
      <w:bookmarkEnd w:id="0"/>
      <w:r w:rsidRPr="0082256C">
        <w:rPr>
          <w:rFonts w:ascii="Calibri" w:hAnsi="Calibri" w:cs="Calibri"/>
          <w:sz w:val="22"/>
          <w:szCs w:val="22"/>
        </w:rPr>
        <w:t xml:space="preserve"> oświadcza, że posiada w związku z prowadzoną działalnością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 xml:space="preserve">ubezpieczenie </w:t>
      </w:r>
      <w:r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Pr="0082256C">
        <w:rPr>
          <w:rFonts w:ascii="Calibri" w:hAnsi="Calibri" w:cs="Calibri"/>
          <w:sz w:val="22"/>
          <w:szCs w:val="22"/>
        </w:rPr>
        <w:t>od odpowiedzialności cywilnej.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4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1. Usługodawca każdorazowo zleci pod wskazany numer telefonu ……………………..odbiór zwłok osoby zmarłej.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2. Strony dopuszczają możliwość ustnego zlecenia, jednak w tym wypadku stosowne potwierdzenie odbioru nastąpi w formie pisemnej jednocześnie z wydaniem zwłok Usługobiorcy.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3. Zlecenia przekazywane będą przez osobę upoważnioną przez Usługodawcę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na całodobowy nr tel./faks ………………......................................................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4. Usługobiorca zobowiązuje się do utrzymywania kontaktu telefonicznego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z Usługodawcą w celu uzyskania informacji o terminach zleceń.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5. O zaistniałych lub przewidywanych przeszkodach w wykonaniu usługi Usługobiorca obowiązany jest niezwłocznie powiadomić Usługodawcę.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6. Usługobiorca ponosi odpowiedzialność za wyrządzenie Usługodawcy szkody wynikłej z jego winy.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5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Umowa zostaje zawarta na okres od dnia od </w:t>
      </w:r>
      <w:r>
        <w:rPr>
          <w:rFonts w:ascii="Calibri" w:hAnsi="Calibri" w:cs="Calibri"/>
          <w:sz w:val="22"/>
          <w:szCs w:val="22"/>
        </w:rPr>
        <w:t>………………………. 2022 r</w:t>
      </w:r>
      <w:r w:rsidRPr="0082256C">
        <w:rPr>
          <w:rFonts w:ascii="Calibri" w:hAnsi="Calibri" w:cs="Calibri"/>
          <w:sz w:val="22"/>
          <w:szCs w:val="22"/>
        </w:rPr>
        <w:t xml:space="preserve">. do dnia </w:t>
      </w:r>
      <w:r>
        <w:rPr>
          <w:rFonts w:ascii="Calibri" w:hAnsi="Calibri" w:cs="Calibri"/>
          <w:sz w:val="22"/>
          <w:szCs w:val="22"/>
        </w:rPr>
        <w:t>……………………… 2024 r</w:t>
      </w:r>
      <w:r w:rsidRPr="0082256C">
        <w:rPr>
          <w:rFonts w:ascii="Calibri" w:hAnsi="Calibri" w:cs="Calibri"/>
          <w:sz w:val="22"/>
          <w:szCs w:val="22"/>
        </w:rPr>
        <w:t>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6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1. Usługodawca może od umowy odstąpić w razie zaistnienia istotnej zmiany,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 xml:space="preserve">okoliczności powodującej, że wykonanie umowy nie leży w interesie publicznym, czego nie można było przewidzieć w chwili zawierania umowy, w terminie 30 dni  od powzięcia wiadomości o tych okolicznościach. </w:t>
      </w:r>
      <w:r>
        <w:rPr>
          <w:rFonts w:ascii="Calibri" w:hAnsi="Calibri" w:cs="Calibri"/>
          <w:sz w:val="22"/>
          <w:szCs w:val="22"/>
        </w:rPr>
        <w:t xml:space="preserve">                                             </w:t>
      </w:r>
      <w:r w:rsidRPr="0082256C">
        <w:rPr>
          <w:rFonts w:ascii="Calibri" w:hAnsi="Calibri" w:cs="Calibri"/>
          <w:sz w:val="22"/>
          <w:szCs w:val="22"/>
        </w:rPr>
        <w:t>W tym przypadku Usługodawca może żądać jedynie wynagrodzenia należnego mu z tytułu wykonania części umowy.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lastRenderedPageBreak/>
        <w:t>2. Podstawą do wystawienia faktury przez Usługobiorcę w tych przypadkach będzie powiadomienie przez Usługodawcę o dokonaniu ostatecznego rozliczenia przedmiotu umowy z określeniem kwoty, jaka pozostała do uregulowania z tytułu wynagrodzenia za realizację przedmiotu umowy.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7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Do przeniesienia na osoby trzecie wierzytelności wynikających z niniejszej umowy Usługobiorca zobowiązany jest uzyskać pisemną zgodę Zamawiającego oraz organu założycielskiego Zamawiającego.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8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1. Usługobiorca zapłaci Usługodawcy kary umowne w wysokości 20 % ceny jednostkowej przewozu brutto za każdą rozpoczętą godzinę opóźnienia w wykonaniu obowiązku wynikającego z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3 ust. 2 niniejszej umowy.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2. Usługobiorca zapłaci Usługodawcy kary umowne w wysokości 1.000, 00 zł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w przypadku naruszenia postanowień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3 ust. 1 lub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3 ust. 3 lub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3 ust. 4 niniejszej umowy.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3. Zapłata kary umownej nie wyłącza możliwości dochodzenia odszkodowania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przewyższającego zastrzeżoną karę umowną na zasadach ogólnych.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9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1. Jeżeli przedmiot umowy jest wykonywany w sposób wadliwy lub sprzeczny z umową Usługodawca może od umowy odstąpić, powierzając dalsze wykonanie przedmiotu umowy innej osobie na koszt Usługobiorcy, zachowując przy tym prawo domagania  się od Usługobiorcy odszkodowania za szkody wynikłe z opóźnienia.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2. Usługodawcy przysługuje możliwość wypowiedzenia umowy z zachowaniem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miesięcznego okresu wypowiedzenie na koniec miesiąca kalendarzowego.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10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Zamawiający zastrzega sobie możliwość zmiany postanowień zawartej umowy w sytuacji obiektywnej konieczności wprowadzenia zmiany w obowiązujących przepisach prawa mające wpływ na przedmiot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82256C">
        <w:rPr>
          <w:rFonts w:ascii="Calibri" w:hAnsi="Calibri" w:cs="Calibri"/>
          <w:sz w:val="22"/>
          <w:szCs w:val="22"/>
        </w:rPr>
        <w:t>i warunki umowy oraz zmiana sytuacji prawnej i faktycznej Wykonawcy i/lub Zamawiającego skutkująca niemożnością realizacji przedmiotu umowy.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11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Wszelkie spory mogące wyniknąć na tle wykonywania niniejszej umowy strony poddają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Pr="0082256C">
        <w:rPr>
          <w:rFonts w:ascii="Calibri" w:hAnsi="Calibri" w:cs="Calibri"/>
          <w:sz w:val="22"/>
          <w:szCs w:val="22"/>
        </w:rPr>
        <w:t>pod rozstrzygnięcie Sądu właściwego dla Usługodawcy.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12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W sprawach nieuregulowanych niniejszą umową obowiązują przepisy: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1) Ustawy z dnia 23 kwietnia 1964 r. Kodeks Cywilny (Dz. U.</w:t>
      </w:r>
      <w:r>
        <w:rPr>
          <w:rFonts w:ascii="Calibri" w:hAnsi="Calibri" w:cs="Calibri"/>
          <w:sz w:val="22"/>
          <w:szCs w:val="22"/>
        </w:rPr>
        <w:t>2020.1740</w:t>
      </w:r>
      <w:r w:rsidRPr="0082256C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82256C">
        <w:rPr>
          <w:rFonts w:ascii="Calibri" w:hAnsi="Calibri" w:cs="Calibri"/>
          <w:sz w:val="22"/>
          <w:szCs w:val="22"/>
        </w:rPr>
        <w:t>późn</w:t>
      </w:r>
      <w:proofErr w:type="spellEnd"/>
      <w:r w:rsidRPr="0082256C">
        <w:rPr>
          <w:rFonts w:ascii="Calibri" w:hAnsi="Calibri" w:cs="Calibri"/>
          <w:sz w:val="22"/>
          <w:szCs w:val="22"/>
        </w:rPr>
        <w:t>. zmianami).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2) Ustawy z dnia </w:t>
      </w:r>
      <w:r>
        <w:rPr>
          <w:rFonts w:ascii="Calibri" w:hAnsi="Calibri" w:cs="Calibri"/>
          <w:sz w:val="22"/>
          <w:szCs w:val="22"/>
        </w:rPr>
        <w:t xml:space="preserve">11 września 2019 </w:t>
      </w:r>
      <w:r w:rsidRPr="0082256C">
        <w:rPr>
          <w:rFonts w:ascii="Calibri" w:hAnsi="Calibri" w:cs="Calibri"/>
          <w:sz w:val="22"/>
          <w:szCs w:val="22"/>
        </w:rPr>
        <w:t xml:space="preserve">r. Prawo Zamówień Publicznych (Dz. U </w:t>
      </w:r>
      <w:r>
        <w:rPr>
          <w:rFonts w:ascii="Calibri" w:hAnsi="Calibri" w:cs="Calibri"/>
          <w:sz w:val="22"/>
          <w:szCs w:val="22"/>
        </w:rPr>
        <w:t>2021.1129</w:t>
      </w:r>
      <w:r w:rsidRPr="0082256C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82256C">
        <w:rPr>
          <w:rFonts w:ascii="Calibri" w:hAnsi="Calibri" w:cs="Calibri"/>
          <w:sz w:val="22"/>
          <w:szCs w:val="22"/>
        </w:rPr>
        <w:t>późn</w:t>
      </w:r>
      <w:proofErr w:type="spellEnd"/>
      <w:r w:rsidRPr="0082256C">
        <w:rPr>
          <w:rFonts w:ascii="Calibri" w:hAnsi="Calibri" w:cs="Calibri"/>
          <w:sz w:val="22"/>
          <w:szCs w:val="22"/>
        </w:rPr>
        <w:t>. zmianami).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3) Ustawy z dnia 15 kwietnia 2011r. o działalność leczniczej (Dz. U. </w:t>
      </w:r>
      <w:r>
        <w:rPr>
          <w:rFonts w:ascii="Calibri" w:hAnsi="Calibri" w:cs="Calibri"/>
          <w:sz w:val="22"/>
          <w:szCs w:val="22"/>
        </w:rPr>
        <w:t>2022.633</w:t>
      </w:r>
      <w:r w:rsidRPr="0082256C">
        <w:rPr>
          <w:rFonts w:ascii="Calibri" w:hAnsi="Calibri" w:cs="Calibri"/>
          <w:sz w:val="22"/>
          <w:szCs w:val="22"/>
        </w:rPr>
        <w:t>)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lastRenderedPageBreak/>
        <w:t xml:space="preserve">4) Ustawy z dnia 31 stycznia 1959 r. o cmentarzach i chowaniu zmarłych (Dz. U. </w:t>
      </w:r>
      <w:r>
        <w:rPr>
          <w:rFonts w:ascii="Calibri" w:hAnsi="Calibri" w:cs="Calibri"/>
          <w:sz w:val="22"/>
          <w:szCs w:val="22"/>
        </w:rPr>
        <w:t>2020.1947</w:t>
      </w:r>
      <w:r w:rsidRPr="0082256C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82256C">
        <w:rPr>
          <w:rFonts w:ascii="Calibri" w:hAnsi="Calibri" w:cs="Calibri"/>
          <w:sz w:val="22"/>
          <w:szCs w:val="22"/>
        </w:rPr>
        <w:t>późn</w:t>
      </w:r>
      <w:proofErr w:type="spellEnd"/>
      <w:r w:rsidRPr="0082256C">
        <w:rPr>
          <w:rFonts w:ascii="Calibri" w:hAnsi="Calibri" w:cs="Calibri"/>
          <w:sz w:val="22"/>
          <w:szCs w:val="22"/>
        </w:rPr>
        <w:t>. zmianami.).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5) Rozporządzenia Ministra Zdrowia z dnia 27 grudnia 2007 r. w sprawie wydawania pozwoleń </w:t>
      </w:r>
      <w:r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Pr="0082256C">
        <w:rPr>
          <w:rFonts w:ascii="Calibri" w:hAnsi="Calibri" w:cs="Calibri"/>
          <w:sz w:val="22"/>
          <w:szCs w:val="22"/>
        </w:rPr>
        <w:t>i zaświadczeń na przewóz zwłok i szczątkó</w:t>
      </w:r>
      <w:r>
        <w:rPr>
          <w:rFonts w:ascii="Calibri" w:hAnsi="Calibri" w:cs="Calibri"/>
          <w:sz w:val="22"/>
          <w:szCs w:val="22"/>
        </w:rPr>
        <w:t xml:space="preserve">w ludzkich (Dz. U. z 2007 r.  </w:t>
      </w:r>
      <w:r w:rsidRPr="0082256C">
        <w:rPr>
          <w:rFonts w:ascii="Calibri" w:hAnsi="Calibri" w:cs="Calibri"/>
          <w:sz w:val="22"/>
          <w:szCs w:val="22"/>
        </w:rPr>
        <w:t>249, poz.1866).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6) Rozporządzenia Ministra Zdrowia z 7 grudnia 2001 r. w sprawie postępowania  ze zwłokami i szczątkami ludzkimi (Dz. U. </w:t>
      </w:r>
      <w:r>
        <w:rPr>
          <w:rFonts w:ascii="Calibri" w:hAnsi="Calibri" w:cs="Calibri"/>
          <w:sz w:val="22"/>
          <w:szCs w:val="22"/>
        </w:rPr>
        <w:t>2021.1910</w:t>
      </w:r>
      <w:r w:rsidRPr="0082256C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82256C">
        <w:rPr>
          <w:rFonts w:ascii="Calibri" w:hAnsi="Calibri" w:cs="Calibri"/>
          <w:sz w:val="22"/>
          <w:szCs w:val="22"/>
        </w:rPr>
        <w:t>późn</w:t>
      </w:r>
      <w:proofErr w:type="spellEnd"/>
      <w:r w:rsidRPr="0082256C">
        <w:rPr>
          <w:rFonts w:ascii="Calibri" w:hAnsi="Calibri" w:cs="Calibri"/>
          <w:sz w:val="22"/>
          <w:szCs w:val="22"/>
        </w:rPr>
        <w:t>. zmianami).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7) Rozporządzenia Ministra Zdrowia z dnia 10 kwietnia 2012 r. w sprawie sposobu postępowania podmiotu leczniczego wykonującego działalność leczniczą w rodzaju stacjonarne i całodobowe świadczenia zdrowotne ze zwłokami pacjenta w przypadku śmierci pacjenta (Dz.U.2012.420).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13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 xml:space="preserve">USŁUGOBIORCA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82256C">
        <w:rPr>
          <w:rFonts w:ascii="Calibri" w:hAnsi="Calibri" w:cs="Calibri"/>
          <w:b/>
          <w:bCs/>
          <w:sz w:val="22"/>
          <w:szCs w:val="22"/>
        </w:rPr>
        <w:t xml:space="preserve"> USŁUGODAWCA</w:t>
      </w:r>
    </w:p>
    <w:p w:rsidR="00C1768A" w:rsidRPr="0082256C" w:rsidRDefault="00C1768A" w:rsidP="00C176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…………………………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</w:t>
      </w:r>
      <w:bookmarkStart w:id="1" w:name="_GoBack"/>
      <w:bookmarkEnd w:id="1"/>
      <w:r w:rsidRPr="0082256C">
        <w:rPr>
          <w:rFonts w:ascii="Calibri" w:hAnsi="Calibri" w:cs="Calibri"/>
          <w:sz w:val="22"/>
          <w:szCs w:val="22"/>
        </w:rPr>
        <w:t xml:space="preserve"> .......................................</w:t>
      </w: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1768A" w:rsidRPr="0082256C" w:rsidRDefault="00C1768A" w:rsidP="00C176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1768A" w:rsidRPr="0082256C" w:rsidRDefault="00C1768A" w:rsidP="00C1768A">
      <w:pPr>
        <w:rPr>
          <w:rFonts w:ascii="Calibri" w:hAnsi="Calibri" w:cs="Calibri"/>
          <w:sz w:val="28"/>
          <w:szCs w:val="28"/>
        </w:rPr>
      </w:pPr>
    </w:p>
    <w:p w:rsidR="00C1768A" w:rsidRPr="0082256C" w:rsidRDefault="00C1768A" w:rsidP="00C1768A">
      <w:pPr>
        <w:rPr>
          <w:rFonts w:ascii="Calibri" w:hAnsi="Calibri" w:cs="Calibri"/>
          <w:sz w:val="28"/>
          <w:szCs w:val="28"/>
        </w:rPr>
      </w:pPr>
    </w:p>
    <w:p w:rsidR="00C1768A" w:rsidRPr="0082256C" w:rsidRDefault="00C1768A" w:rsidP="00C1768A">
      <w:pPr>
        <w:rPr>
          <w:rFonts w:ascii="Calibri" w:hAnsi="Calibri" w:cs="Calibri"/>
          <w:sz w:val="28"/>
          <w:szCs w:val="28"/>
        </w:rPr>
      </w:pPr>
    </w:p>
    <w:p w:rsidR="00C1768A" w:rsidRPr="0082256C" w:rsidRDefault="00C1768A" w:rsidP="00C1768A">
      <w:pPr>
        <w:rPr>
          <w:rFonts w:ascii="Calibri" w:hAnsi="Calibri" w:cs="Calibri"/>
          <w:sz w:val="28"/>
          <w:szCs w:val="28"/>
        </w:rPr>
      </w:pPr>
    </w:p>
    <w:p w:rsidR="00C1768A" w:rsidRPr="0082256C" w:rsidRDefault="00C1768A" w:rsidP="00C1768A">
      <w:pPr>
        <w:rPr>
          <w:rFonts w:ascii="Calibri" w:hAnsi="Calibri" w:cs="Calibri"/>
          <w:sz w:val="28"/>
          <w:szCs w:val="28"/>
        </w:rPr>
      </w:pPr>
    </w:p>
    <w:p w:rsidR="00C1768A" w:rsidRPr="0082256C" w:rsidRDefault="00C1768A" w:rsidP="00C1768A">
      <w:pPr>
        <w:rPr>
          <w:rFonts w:ascii="Calibri" w:hAnsi="Calibri" w:cs="Calibri"/>
          <w:sz w:val="28"/>
          <w:szCs w:val="28"/>
        </w:rPr>
      </w:pPr>
    </w:p>
    <w:p w:rsidR="00C1768A" w:rsidRPr="0082256C" w:rsidRDefault="00C1768A" w:rsidP="00C1768A">
      <w:pPr>
        <w:rPr>
          <w:rFonts w:ascii="Calibri" w:hAnsi="Calibri" w:cs="Calibri"/>
          <w:sz w:val="28"/>
          <w:szCs w:val="28"/>
        </w:rPr>
      </w:pPr>
    </w:p>
    <w:p w:rsidR="00C1768A" w:rsidRPr="0082256C" w:rsidRDefault="00C1768A" w:rsidP="00C1768A">
      <w:pPr>
        <w:rPr>
          <w:rFonts w:ascii="Calibri" w:hAnsi="Calibri" w:cs="Calibri"/>
          <w:sz w:val="28"/>
          <w:szCs w:val="28"/>
        </w:rPr>
      </w:pPr>
    </w:p>
    <w:p w:rsidR="00C1768A" w:rsidRDefault="00C1768A" w:rsidP="00C176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1768A" w:rsidRDefault="00C1768A" w:rsidP="00C176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1768A" w:rsidRDefault="00C1768A" w:rsidP="00C176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34A06" w:rsidRDefault="00D34A06"/>
    <w:sectPr w:rsidR="00D3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8A"/>
    <w:rsid w:val="00C1768A"/>
    <w:rsid w:val="00D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9A34A-4642-4873-A707-0806F93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6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68A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C1768A"/>
    <w:pPr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6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6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2022-04-20T10:48:00Z</cp:lastPrinted>
  <dcterms:created xsi:type="dcterms:W3CDTF">2022-04-20T10:47:00Z</dcterms:created>
  <dcterms:modified xsi:type="dcterms:W3CDTF">2022-04-20T10:48:00Z</dcterms:modified>
</cp:coreProperties>
</file>