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4A" w:rsidRPr="00AC0636" w:rsidRDefault="00D5214A" w:rsidP="00D5214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81/2022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D5214A" w:rsidRPr="00AC0636" w:rsidRDefault="00D5214A" w:rsidP="00D5214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D5214A" w:rsidRPr="00AC0636" w:rsidRDefault="00D5214A" w:rsidP="00D5214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D5214A" w:rsidRPr="00AC0636" w:rsidRDefault="00D5214A" w:rsidP="00D5214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5214A" w:rsidRPr="00AC0636" w:rsidRDefault="00D5214A" w:rsidP="00D5214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D5214A" w:rsidRPr="00AC0636" w:rsidRDefault="00D5214A" w:rsidP="00D5214A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D5214A" w:rsidRPr="00AC0636" w:rsidRDefault="00D5214A" w:rsidP="00D5214A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D5214A" w:rsidRPr="00AC0636" w:rsidRDefault="00D5214A" w:rsidP="00D5214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D5214A" w:rsidRPr="00AC0636" w:rsidRDefault="00D5214A" w:rsidP="00D5214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D5214A" w:rsidRPr="00AC0636" w:rsidRDefault="00D5214A" w:rsidP="00D5214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D5214A" w:rsidRPr="00AC0636" w:rsidRDefault="00D5214A" w:rsidP="00D5214A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D5214A" w:rsidRPr="00AC0636" w:rsidRDefault="00D5214A" w:rsidP="00D5214A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D5214A" w:rsidRPr="00897C8F" w:rsidRDefault="00D5214A" w:rsidP="00D5214A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897C8F">
        <w:rPr>
          <w:rFonts w:cs="Calibri"/>
          <w:b/>
          <w:i/>
          <w:sz w:val="26"/>
          <w:szCs w:val="26"/>
          <w:u w:val="single"/>
        </w:rPr>
        <w:t>ZESTAW DO ZAMYKANIA PRZETRWAŁEGO OTWORU OWALNEGO</w:t>
      </w:r>
    </w:p>
    <w:p w:rsidR="00D5214A" w:rsidRPr="00AC0636" w:rsidRDefault="00D5214A" w:rsidP="00D5214A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D5214A" w:rsidRPr="00AC0636" w:rsidRDefault="00D5214A" w:rsidP="00D5214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D5214A" w:rsidRPr="00AC0636" w:rsidRDefault="00D5214A" w:rsidP="00D5214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30/09/2022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</w:t>
      </w:r>
      <w:r>
        <w:rPr>
          <w:rFonts w:ascii="Calibri" w:hAnsi="Calibri" w:cs="Calibri"/>
          <w:sz w:val="22"/>
          <w:szCs w:val="22"/>
        </w:rPr>
        <w:t>/e do reprezentowania Wykonawcy, może być podpisana kwalifikowanym podpisem elektronicznym.</w:t>
      </w:r>
    </w:p>
    <w:p w:rsidR="00D5214A" w:rsidRPr="00AC0636" w:rsidRDefault="00D5214A" w:rsidP="00D5214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D5214A" w:rsidRPr="00AC0636" w:rsidRDefault="00D5214A" w:rsidP="00D5214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D5214A" w:rsidRPr="00AC0636" w:rsidRDefault="00D5214A" w:rsidP="00D5214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D5214A" w:rsidRPr="00686169" w:rsidRDefault="00D5214A" w:rsidP="00D5214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D5214A" w:rsidRPr="00AD559C" w:rsidRDefault="00D5214A" w:rsidP="00D5214A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D5214A" w:rsidRPr="00AC0636" w:rsidRDefault="00D5214A" w:rsidP="00D5214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D5214A" w:rsidRPr="00AC0636" w:rsidRDefault="00D5214A" w:rsidP="00D5214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D5214A" w:rsidRPr="00AC0636" w:rsidRDefault="00D5214A" w:rsidP="00D5214A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D5214A" w:rsidRPr="00AC0636" w:rsidRDefault="00D5214A" w:rsidP="00D5214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D5214A" w:rsidRPr="00AC0636" w:rsidRDefault="00D5214A" w:rsidP="00D5214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D5214A" w:rsidRPr="00AC0636" w:rsidRDefault="00D5214A" w:rsidP="00D5214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D5214A" w:rsidRDefault="00D5214A" w:rsidP="00D5214A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</w:p>
    <w:p w:rsidR="00D5214A" w:rsidRDefault="00D5214A" w:rsidP="00D5214A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</w:p>
    <w:p w:rsidR="00D5214A" w:rsidRDefault="00D5214A" w:rsidP="00D5214A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D5214A" w:rsidRDefault="00D5214A" w:rsidP="00D5214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5214A" w:rsidRDefault="00D5214A" w:rsidP="00D5214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C9AB" wp14:editId="119F8C4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4A" w:rsidRDefault="00D5214A" w:rsidP="00D5214A">
                            <w:pPr>
                              <w:jc w:val="center"/>
                            </w:pPr>
                          </w:p>
                          <w:p w:rsidR="00D5214A" w:rsidRDefault="00D5214A" w:rsidP="00D5214A">
                            <w:pPr>
                              <w:jc w:val="center"/>
                            </w:pPr>
                          </w:p>
                          <w:p w:rsidR="00D5214A" w:rsidRDefault="00D5214A" w:rsidP="00D5214A">
                            <w:pPr>
                              <w:jc w:val="center"/>
                            </w:pPr>
                          </w:p>
                          <w:p w:rsidR="00D5214A" w:rsidRDefault="00D5214A" w:rsidP="00D5214A">
                            <w:pPr>
                              <w:jc w:val="center"/>
                            </w:pPr>
                          </w:p>
                          <w:p w:rsidR="00D5214A" w:rsidRDefault="00D5214A" w:rsidP="00D5214A">
                            <w:pPr>
                              <w:jc w:val="center"/>
                            </w:pPr>
                          </w:p>
                          <w:p w:rsidR="00D5214A" w:rsidRDefault="00D5214A" w:rsidP="00D5214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2C9A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5214A" w:rsidRDefault="00D5214A" w:rsidP="00D5214A">
                      <w:pPr>
                        <w:jc w:val="center"/>
                      </w:pPr>
                    </w:p>
                    <w:p w:rsidR="00D5214A" w:rsidRDefault="00D5214A" w:rsidP="00D5214A">
                      <w:pPr>
                        <w:jc w:val="center"/>
                      </w:pPr>
                    </w:p>
                    <w:p w:rsidR="00D5214A" w:rsidRDefault="00D5214A" w:rsidP="00D5214A">
                      <w:pPr>
                        <w:jc w:val="center"/>
                      </w:pPr>
                    </w:p>
                    <w:p w:rsidR="00D5214A" w:rsidRDefault="00D5214A" w:rsidP="00D5214A">
                      <w:pPr>
                        <w:jc w:val="center"/>
                      </w:pPr>
                    </w:p>
                    <w:p w:rsidR="00D5214A" w:rsidRDefault="00D5214A" w:rsidP="00D5214A">
                      <w:pPr>
                        <w:jc w:val="center"/>
                      </w:pPr>
                    </w:p>
                    <w:p w:rsidR="00D5214A" w:rsidRDefault="00D5214A" w:rsidP="00D5214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D5214A" w:rsidRPr="00AC0636" w:rsidRDefault="00D5214A" w:rsidP="00D5214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D5214A" w:rsidRPr="00AC0636" w:rsidRDefault="00D5214A" w:rsidP="00D5214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D5214A" w:rsidRPr="00AC0636" w:rsidRDefault="00D5214A" w:rsidP="00D5214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214A" w:rsidRPr="00542C54" w:rsidRDefault="00D5214A" w:rsidP="00D5214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D5214A" w:rsidRPr="00AC0636" w:rsidRDefault="00D5214A" w:rsidP="00D5214A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D5214A" w:rsidRPr="00AC0636" w:rsidRDefault="00D5214A" w:rsidP="00D5214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D5214A" w:rsidRPr="00AC0636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5214A" w:rsidRPr="00AC0636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5214A" w:rsidRPr="00AC0636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5214A" w:rsidRPr="00AC0636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D5214A" w:rsidRPr="00AC0636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D5214A" w:rsidRPr="00AC0636" w:rsidRDefault="00D5214A" w:rsidP="00D5214A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D5214A" w:rsidRPr="00897C8F" w:rsidRDefault="00D5214A" w:rsidP="00D5214A">
      <w:pPr>
        <w:pStyle w:val="Akapitzlist"/>
        <w:tabs>
          <w:tab w:val="num" w:pos="0"/>
        </w:tabs>
        <w:spacing w:after="0" w:line="360" w:lineRule="auto"/>
        <w:ind w:left="1066"/>
        <w:rPr>
          <w:rFonts w:cs="Calibri"/>
          <w:b/>
          <w:i/>
          <w:sz w:val="26"/>
          <w:szCs w:val="26"/>
          <w:u w:val="single"/>
        </w:rPr>
      </w:pPr>
      <w:r w:rsidRPr="00897C8F">
        <w:rPr>
          <w:rFonts w:cs="Calibri"/>
          <w:b/>
          <w:i/>
          <w:sz w:val="26"/>
          <w:szCs w:val="26"/>
          <w:u w:val="single"/>
        </w:rPr>
        <w:t xml:space="preserve">ZESTAW DO ZAMYKANIA PRZETRWAŁEGO OTWORU OWALNEGO </w:t>
      </w:r>
    </w:p>
    <w:p w:rsidR="00D5214A" w:rsidRPr="006953AD" w:rsidRDefault="00D5214A" w:rsidP="00D5214A">
      <w:pPr>
        <w:spacing w:line="360" w:lineRule="auto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D5214A" w:rsidRPr="00AC233C" w:rsidRDefault="00D5214A" w:rsidP="00D5214A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D5214A" w:rsidRPr="00AC0636" w:rsidRDefault="00D5214A" w:rsidP="00D5214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D5214A" w:rsidRPr="00AC0636" w:rsidRDefault="00D5214A" w:rsidP="00D5214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D5214A" w:rsidRPr="00AC0636" w:rsidRDefault="00D5214A" w:rsidP="00D5214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D5214A" w:rsidRPr="00AC0636" w:rsidRDefault="00D5214A" w:rsidP="00D5214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5214A" w:rsidRPr="00AC0636" w:rsidRDefault="00D5214A" w:rsidP="00D5214A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D5214A" w:rsidRPr="00AC0636" w:rsidRDefault="00D5214A" w:rsidP="00D5214A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D5214A" w:rsidRPr="005F2A5D" w:rsidRDefault="00D5214A" w:rsidP="00D5214A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D5214A" w:rsidRPr="00AC0636" w:rsidRDefault="00D5214A" w:rsidP="00D5214A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D5214A" w:rsidRPr="00AC0636" w:rsidRDefault="00D5214A" w:rsidP="00D5214A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D5214A" w:rsidRPr="00AC0636" w:rsidRDefault="00D5214A" w:rsidP="00D5214A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D5214A" w:rsidRPr="00AC0636" w:rsidRDefault="00D5214A" w:rsidP="00D5214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D5214A" w:rsidRPr="00AC0636" w:rsidRDefault="00D5214A" w:rsidP="00D5214A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D5214A" w:rsidRPr="00AC0636" w:rsidRDefault="00D5214A" w:rsidP="00D5214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D5214A" w:rsidRPr="00AC0636" w:rsidRDefault="00D5214A" w:rsidP="00D5214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D5214A" w:rsidRPr="00AC0636" w:rsidRDefault="00D5214A" w:rsidP="00D5214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D5214A" w:rsidRPr="00AC0636" w:rsidRDefault="00D5214A" w:rsidP="00D5214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D5214A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5214A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5214A" w:rsidRPr="00AC0636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D5214A" w:rsidRPr="00AC0636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D5214A" w:rsidRDefault="00D5214A" w:rsidP="00D5214A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D5214A" w:rsidSect="00ED3A03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D5214A" w:rsidRDefault="00D5214A" w:rsidP="00D5214A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lastRenderedPageBreak/>
        <w:t xml:space="preserve">   </w:t>
      </w:r>
    </w:p>
    <w:p w:rsidR="00D5214A" w:rsidRDefault="00D5214A" w:rsidP="00D5214A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 xml:space="preserve">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D5214A" w:rsidRDefault="00D5214A" w:rsidP="00D5214A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D5214A" w:rsidRDefault="00D5214A" w:rsidP="00D5214A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D5214A" w:rsidRDefault="00D5214A" w:rsidP="00D5214A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D5214A" w:rsidRPr="00897C8F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DE55A1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897C8F">
        <w:rPr>
          <w:rFonts w:ascii="Calibri" w:hAnsi="Calibri" w:cs="Calibri"/>
          <w:b/>
          <w:i/>
          <w:sz w:val="26"/>
          <w:szCs w:val="26"/>
          <w:u w:val="single"/>
        </w:rPr>
        <w:t xml:space="preserve">ZESTAW DO ZAMYKANIA PRZETRWAŁEGO OTWORU OWALNEGO </w:t>
      </w: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D5214A" w:rsidRPr="0084652B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D5214A" w:rsidRPr="00DE55A1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tbl>
      <w:tblPr>
        <w:tblpPr w:leftFromText="141" w:rightFromText="141" w:vertAnchor="text" w:horzAnchor="margin" w:tblpY="193"/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100"/>
        <w:gridCol w:w="960"/>
        <w:gridCol w:w="1060"/>
        <w:gridCol w:w="960"/>
        <w:gridCol w:w="960"/>
        <w:gridCol w:w="1380"/>
      </w:tblGrid>
      <w:tr w:rsidR="00D5214A" w:rsidRPr="00257F4D" w:rsidTr="00E07039">
        <w:trPr>
          <w:trHeight w:val="72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214A" w:rsidRPr="00D5214A" w:rsidRDefault="00D5214A" w:rsidP="00E07039">
            <w:pPr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D5214A">
              <w:rPr>
                <w:rFonts w:ascii="Arial" w:hAnsi="Arial" w:cs="Calibri"/>
                <w:sz w:val="18"/>
                <w:szCs w:val="18"/>
              </w:rPr>
              <w:t>nazwa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214A" w:rsidRPr="00D5214A" w:rsidRDefault="00D5214A" w:rsidP="00E07039">
            <w:pPr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D5214A">
              <w:rPr>
                <w:rFonts w:ascii="Arial" w:hAnsi="Arial" w:cs="Calibri"/>
                <w:sz w:val="18"/>
                <w:szCs w:val="18"/>
              </w:rPr>
              <w:t>nr 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214A" w:rsidRPr="00D5214A" w:rsidRDefault="00D5214A" w:rsidP="00E07039">
            <w:pPr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D5214A">
              <w:rPr>
                <w:rFonts w:ascii="Arial" w:hAnsi="Arial" w:cs="Calibri"/>
                <w:sz w:val="18"/>
                <w:szCs w:val="18"/>
              </w:rPr>
              <w:t>j.m.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214A" w:rsidRPr="00D5214A" w:rsidRDefault="00D5214A" w:rsidP="00E07039">
            <w:pPr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D5214A">
              <w:rPr>
                <w:rFonts w:ascii="Arial" w:hAnsi="Arial" w:cs="Calibri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214A" w:rsidRPr="00D5214A" w:rsidRDefault="00D5214A" w:rsidP="00E07039">
            <w:pPr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D5214A">
              <w:rPr>
                <w:rFonts w:ascii="Arial" w:hAnsi="Arial" w:cs="Calibri"/>
                <w:sz w:val="18"/>
                <w:szCs w:val="18"/>
              </w:rPr>
              <w:t>Cena jedn.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214A" w:rsidRPr="00D5214A" w:rsidRDefault="00D5214A" w:rsidP="00E07039">
            <w:pPr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D5214A">
              <w:rPr>
                <w:rFonts w:ascii="Arial" w:hAnsi="Arial" w:cs="Calibri"/>
                <w:sz w:val="18"/>
                <w:szCs w:val="18"/>
              </w:rPr>
              <w:t>VAT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214A" w:rsidRPr="00D5214A" w:rsidRDefault="00D5214A" w:rsidP="00E07039">
            <w:pPr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D5214A">
              <w:rPr>
                <w:rFonts w:ascii="Arial" w:hAnsi="Arial" w:cs="Calibri"/>
                <w:sz w:val="18"/>
                <w:szCs w:val="18"/>
              </w:rPr>
              <w:t>Wartość ogólna brutto</w:t>
            </w:r>
          </w:p>
        </w:tc>
      </w:tr>
      <w:tr w:rsidR="00D5214A" w:rsidRPr="00257F4D" w:rsidTr="00E07039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4A" w:rsidRPr="00897C8F" w:rsidRDefault="00D5214A" w:rsidP="00E07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7C8F">
              <w:rPr>
                <w:rFonts w:ascii="Calibri" w:hAnsi="Calibri" w:cs="Calibri"/>
                <w:color w:val="000000"/>
                <w:sz w:val="22"/>
                <w:szCs w:val="22"/>
              </w:rPr>
              <w:t>Zestaw do zamykania przetrwałego otworu owalnego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4A" w:rsidRPr="00897C8F" w:rsidRDefault="00D5214A" w:rsidP="00E07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7C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4A" w:rsidRPr="00897C8F" w:rsidRDefault="00D5214A" w:rsidP="00E07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C8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4A" w:rsidRPr="00897C8F" w:rsidRDefault="00D5214A" w:rsidP="00E07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C8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4A" w:rsidRPr="00897C8F" w:rsidRDefault="00D5214A" w:rsidP="00E07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4A" w:rsidRPr="00897C8F" w:rsidRDefault="00D5214A" w:rsidP="00E07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C8F">
              <w:rPr>
                <w:rFonts w:ascii="Calibri" w:hAnsi="Calibri" w:cs="Calibri"/>
                <w:sz w:val="22"/>
                <w:szCs w:val="22"/>
              </w:rPr>
              <w:t>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4A" w:rsidRPr="00897C8F" w:rsidRDefault="00D5214A" w:rsidP="00E07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214A" w:rsidRDefault="00D5214A" w:rsidP="00D5214A">
      <w:pPr>
        <w:tabs>
          <w:tab w:val="num" w:pos="0"/>
        </w:tabs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D5214A" w:rsidRPr="00D5214A" w:rsidRDefault="00D5214A" w:rsidP="00D5214A">
      <w:pPr>
        <w:tabs>
          <w:tab w:val="num" w:pos="0"/>
        </w:tabs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D5214A">
        <w:rPr>
          <w:rFonts w:ascii="Calibri" w:hAnsi="Calibri" w:cs="Calibri"/>
          <w:b/>
          <w:i/>
          <w:sz w:val="22"/>
          <w:szCs w:val="22"/>
        </w:rPr>
        <w:t>Wykonawca zobowiązany jest do wyceny poszczególnych elementów zestawu wraz z podaniem poszczególnych numerów katalogowych</w:t>
      </w: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5214A" w:rsidRDefault="00D5214A" w:rsidP="00D5214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5214A" w:rsidRPr="00F44703" w:rsidRDefault="00D5214A" w:rsidP="00D5214A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D5214A" w:rsidRPr="00F44703" w:rsidRDefault="00D5214A" w:rsidP="00D5214A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D5214A" w:rsidRPr="00F44703" w:rsidRDefault="00D5214A" w:rsidP="00D5214A">
      <w:pPr>
        <w:rPr>
          <w:rFonts w:ascii="Calibri" w:hAnsi="Calibri" w:cs="Calibri"/>
          <w:sz w:val="20"/>
          <w:szCs w:val="20"/>
        </w:rPr>
      </w:pPr>
    </w:p>
    <w:p w:rsidR="00D5214A" w:rsidRPr="00F44703" w:rsidRDefault="00D5214A" w:rsidP="00D5214A">
      <w:pPr>
        <w:rPr>
          <w:rFonts w:ascii="Calibri" w:hAnsi="Calibri" w:cs="Calibri"/>
          <w:sz w:val="20"/>
          <w:szCs w:val="20"/>
        </w:rPr>
      </w:pPr>
    </w:p>
    <w:p w:rsidR="00D5214A" w:rsidRPr="00F44703" w:rsidRDefault="00D5214A" w:rsidP="00D5214A">
      <w:pPr>
        <w:rPr>
          <w:rFonts w:ascii="Calibri" w:hAnsi="Calibri" w:cs="Calibri"/>
          <w:sz w:val="20"/>
          <w:szCs w:val="20"/>
        </w:rPr>
      </w:pPr>
    </w:p>
    <w:p w:rsidR="00D5214A" w:rsidRPr="00F44703" w:rsidRDefault="00D5214A" w:rsidP="00D5214A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D5214A" w:rsidRPr="00F44703" w:rsidRDefault="00D5214A" w:rsidP="00D5214A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D5214A" w:rsidRPr="00F44703" w:rsidRDefault="00D5214A" w:rsidP="00D5214A">
      <w:pPr>
        <w:rPr>
          <w:rFonts w:ascii="Calibri" w:hAnsi="Calibri" w:cs="Calibri"/>
        </w:rPr>
      </w:pPr>
    </w:p>
    <w:p w:rsidR="00D5214A" w:rsidRDefault="00D5214A" w:rsidP="00D5214A"/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jc w:val="center"/>
        <w:rPr>
          <w:rFonts w:ascii="Calibri" w:hAnsi="Calibri" w:cs="Calibri"/>
          <w:b/>
          <w:sz w:val="26"/>
          <w:szCs w:val="26"/>
        </w:rPr>
      </w:pPr>
      <w:r w:rsidRPr="00F4702C">
        <w:rPr>
          <w:rFonts w:ascii="Calibri" w:hAnsi="Calibri" w:cs="Calibri"/>
          <w:b/>
          <w:sz w:val="26"/>
          <w:szCs w:val="26"/>
        </w:rPr>
        <w:t>OPIS PRZEDMIOTU ZAMÓWIENIA</w:t>
      </w:r>
    </w:p>
    <w:p w:rsidR="00D5214A" w:rsidRPr="00F4702C" w:rsidRDefault="00D5214A" w:rsidP="00D5214A">
      <w:pPr>
        <w:jc w:val="center"/>
        <w:rPr>
          <w:rFonts w:ascii="Calibri" w:hAnsi="Calibri" w:cs="Calibri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4878"/>
        <w:gridCol w:w="2031"/>
        <w:gridCol w:w="1588"/>
      </w:tblGrid>
      <w:tr w:rsidR="00D5214A" w:rsidRPr="00F4702C" w:rsidTr="00E07039">
        <w:tc>
          <w:tcPr>
            <w:tcW w:w="537" w:type="dxa"/>
          </w:tcPr>
          <w:p w:rsidR="00D5214A" w:rsidRPr="00F4702C" w:rsidRDefault="00D5214A" w:rsidP="00E07039">
            <w:pPr>
              <w:rPr>
                <w:rFonts w:ascii="Calibri" w:hAnsi="Calibri" w:cs="Calibri"/>
              </w:rPr>
            </w:pPr>
            <w:r w:rsidRPr="00F4702C">
              <w:rPr>
                <w:rFonts w:ascii="Calibri" w:hAnsi="Calibri" w:cs="Calibri"/>
              </w:rPr>
              <w:t>L.p.</w:t>
            </w:r>
          </w:p>
        </w:tc>
        <w:tc>
          <w:tcPr>
            <w:tcW w:w="4987" w:type="dxa"/>
          </w:tcPr>
          <w:p w:rsidR="00D5214A" w:rsidRPr="00F4702C" w:rsidRDefault="00D5214A" w:rsidP="00E07039">
            <w:pPr>
              <w:rPr>
                <w:rFonts w:ascii="Calibri" w:hAnsi="Calibri" w:cs="Calibri"/>
              </w:rPr>
            </w:pPr>
            <w:r w:rsidRPr="00F4702C">
              <w:rPr>
                <w:rFonts w:ascii="Calibri" w:hAnsi="Calibri" w:cs="Calibri"/>
              </w:rPr>
              <w:t>Parametr/warunek</w:t>
            </w:r>
          </w:p>
        </w:tc>
        <w:tc>
          <w:tcPr>
            <w:tcW w:w="2064" w:type="dxa"/>
          </w:tcPr>
          <w:p w:rsidR="00D5214A" w:rsidRPr="00F4702C" w:rsidRDefault="00D5214A" w:rsidP="00E070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Wymagane </w:t>
            </w:r>
          </w:p>
        </w:tc>
        <w:tc>
          <w:tcPr>
            <w:tcW w:w="1474" w:type="dxa"/>
          </w:tcPr>
          <w:p w:rsidR="00D5214A" w:rsidRPr="00F4702C" w:rsidRDefault="00D5214A" w:rsidP="00E070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Proponowane</w:t>
            </w:r>
          </w:p>
        </w:tc>
      </w:tr>
      <w:tr w:rsidR="00D5214A" w:rsidRPr="00F4702C" w:rsidTr="00E07039">
        <w:trPr>
          <w:trHeight w:val="1092"/>
        </w:trPr>
        <w:tc>
          <w:tcPr>
            <w:tcW w:w="537" w:type="dxa"/>
          </w:tcPr>
          <w:p w:rsidR="00D5214A" w:rsidRPr="00F4702C" w:rsidRDefault="00D5214A" w:rsidP="00E07039">
            <w:pPr>
              <w:jc w:val="center"/>
              <w:rPr>
                <w:rFonts w:ascii="Calibri" w:hAnsi="Calibri" w:cs="Calibri"/>
              </w:rPr>
            </w:pPr>
            <w:r w:rsidRPr="00F4702C">
              <w:rPr>
                <w:rFonts w:ascii="Calibri" w:hAnsi="Calibri" w:cs="Calibri"/>
              </w:rPr>
              <w:t>1.</w:t>
            </w:r>
          </w:p>
        </w:tc>
        <w:tc>
          <w:tcPr>
            <w:tcW w:w="4987" w:type="dxa"/>
          </w:tcPr>
          <w:p w:rsidR="00D5214A" w:rsidRPr="00F4702C" w:rsidRDefault="00D5214A" w:rsidP="00E0703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4702C">
              <w:rPr>
                <w:rFonts w:ascii="Calibri" w:hAnsi="Calibri" w:cs="Calibri"/>
              </w:rPr>
              <w:t>Możliwość zamknięcia drożnych otworów owalnych różnego typu (z różną długością kanałów, z obecnością lub bez obecności tętniaka przegrody międzyprzedsionkowej)</w:t>
            </w:r>
          </w:p>
        </w:tc>
        <w:tc>
          <w:tcPr>
            <w:tcW w:w="2064" w:type="dxa"/>
          </w:tcPr>
          <w:p w:rsidR="00D5214A" w:rsidRDefault="00D5214A" w:rsidP="00E07039">
            <w:pPr>
              <w:jc w:val="center"/>
              <w:rPr>
                <w:rFonts w:ascii="Calibri" w:hAnsi="Calibri" w:cs="Calibri"/>
              </w:rPr>
            </w:pPr>
          </w:p>
          <w:p w:rsidR="00D5214A" w:rsidRPr="00F4702C" w:rsidRDefault="00D5214A" w:rsidP="00E07039">
            <w:pPr>
              <w:jc w:val="center"/>
              <w:rPr>
                <w:rFonts w:ascii="Calibri" w:hAnsi="Calibri" w:cs="Calibri"/>
              </w:rPr>
            </w:pPr>
            <w:r w:rsidRPr="00F4702C">
              <w:rPr>
                <w:rFonts w:ascii="Calibri" w:hAnsi="Calibri" w:cs="Calibri"/>
              </w:rPr>
              <w:t>TAK</w:t>
            </w:r>
          </w:p>
        </w:tc>
        <w:tc>
          <w:tcPr>
            <w:tcW w:w="1474" w:type="dxa"/>
          </w:tcPr>
          <w:p w:rsidR="00D5214A" w:rsidRPr="00F4702C" w:rsidRDefault="00D5214A" w:rsidP="00E07039">
            <w:pPr>
              <w:rPr>
                <w:rFonts w:ascii="Calibri" w:hAnsi="Calibri" w:cs="Calibri"/>
              </w:rPr>
            </w:pPr>
          </w:p>
        </w:tc>
      </w:tr>
      <w:tr w:rsidR="00D5214A" w:rsidRPr="00F4702C" w:rsidTr="00E07039">
        <w:tc>
          <w:tcPr>
            <w:tcW w:w="537" w:type="dxa"/>
          </w:tcPr>
          <w:p w:rsidR="00D5214A" w:rsidRPr="00F4702C" w:rsidRDefault="00D5214A" w:rsidP="00E07039">
            <w:pPr>
              <w:jc w:val="center"/>
              <w:rPr>
                <w:rFonts w:ascii="Calibri" w:hAnsi="Calibri" w:cs="Calibri"/>
              </w:rPr>
            </w:pPr>
            <w:r w:rsidRPr="00F4702C">
              <w:rPr>
                <w:rFonts w:ascii="Calibri" w:hAnsi="Calibri" w:cs="Calibri"/>
              </w:rPr>
              <w:t>2.</w:t>
            </w:r>
          </w:p>
        </w:tc>
        <w:tc>
          <w:tcPr>
            <w:tcW w:w="4987" w:type="dxa"/>
          </w:tcPr>
          <w:p w:rsidR="00D5214A" w:rsidRPr="00F4702C" w:rsidRDefault="00D5214A" w:rsidP="00E0703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4702C">
              <w:rPr>
                <w:rFonts w:ascii="Calibri" w:hAnsi="Calibri" w:cs="Calibri"/>
              </w:rPr>
              <w:t>Dostępność okluderów o średnicach dysku prawo -lewostronnego 18/18, 25/18, 30/25, 35/25 mm.</w:t>
            </w:r>
          </w:p>
        </w:tc>
        <w:tc>
          <w:tcPr>
            <w:tcW w:w="2064" w:type="dxa"/>
          </w:tcPr>
          <w:p w:rsidR="00D5214A" w:rsidRPr="00F4702C" w:rsidRDefault="00D5214A" w:rsidP="00E07039">
            <w:pPr>
              <w:jc w:val="center"/>
              <w:rPr>
                <w:rFonts w:ascii="Calibri" w:hAnsi="Calibri" w:cs="Calibri"/>
              </w:rPr>
            </w:pPr>
            <w:r w:rsidRPr="00F4702C">
              <w:rPr>
                <w:rFonts w:ascii="Calibri" w:hAnsi="Calibri" w:cs="Calibri"/>
              </w:rPr>
              <w:t>TAK</w:t>
            </w:r>
          </w:p>
        </w:tc>
        <w:tc>
          <w:tcPr>
            <w:tcW w:w="1474" w:type="dxa"/>
          </w:tcPr>
          <w:p w:rsidR="00D5214A" w:rsidRPr="00F4702C" w:rsidRDefault="00D5214A" w:rsidP="00E07039">
            <w:pPr>
              <w:rPr>
                <w:rFonts w:ascii="Calibri" w:hAnsi="Calibri" w:cs="Calibri"/>
              </w:rPr>
            </w:pPr>
          </w:p>
        </w:tc>
      </w:tr>
      <w:tr w:rsidR="00D5214A" w:rsidRPr="00F4702C" w:rsidTr="00E07039">
        <w:tc>
          <w:tcPr>
            <w:tcW w:w="537" w:type="dxa"/>
          </w:tcPr>
          <w:p w:rsidR="00D5214A" w:rsidRPr="00F4702C" w:rsidRDefault="00D5214A" w:rsidP="00E07039">
            <w:pPr>
              <w:jc w:val="center"/>
              <w:rPr>
                <w:rFonts w:ascii="Calibri" w:hAnsi="Calibri" w:cs="Calibri"/>
              </w:rPr>
            </w:pPr>
            <w:r w:rsidRPr="00F4702C">
              <w:rPr>
                <w:rFonts w:ascii="Calibri" w:hAnsi="Calibri" w:cs="Calibri"/>
              </w:rPr>
              <w:t>3.</w:t>
            </w:r>
          </w:p>
        </w:tc>
        <w:tc>
          <w:tcPr>
            <w:tcW w:w="4987" w:type="dxa"/>
          </w:tcPr>
          <w:p w:rsidR="00D5214A" w:rsidRPr="00F4702C" w:rsidRDefault="00D5214A" w:rsidP="00E0703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4702C">
              <w:rPr>
                <w:rFonts w:ascii="Calibri" w:hAnsi="Calibri" w:cs="Calibri"/>
              </w:rPr>
              <w:t>Możliwość wprowadzenia implantu do zamykania PFO przez fabrycznie zamontowane koszulki dostarczające z ultra elastyczną końcówką, elastycznym odcinkiem przejściowym i sztywnym odcinkiem proksymalnym - ułatwiającym pozycjonowanie okludera w przegrodzie  o wielkościach :</w:t>
            </w:r>
          </w:p>
          <w:p w:rsidR="00D5214A" w:rsidRPr="00F4702C" w:rsidRDefault="00D5214A" w:rsidP="00E0703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4702C">
              <w:rPr>
                <w:rFonts w:ascii="Calibri" w:hAnsi="Calibri" w:cs="Calibri"/>
              </w:rPr>
              <w:t>Dla implantów o średnicach dysku prawo - lewostronnego :</w:t>
            </w:r>
          </w:p>
          <w:p w:rsidR="00D5214A" w:rsidRPr="00F4702C" w:rsidRDefault="00D5214A" w:rsidP="00E0703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4702C">
              <w:rPr>
                <w:rFonts w:ascii="Calibri" w:hAnsi="Calibri" w:cs="Calibri"/>
              </w:rPr>
              <w:t>18/18, 25/18 mm - koszulka 8 French,</w:t>
            </w:r>
          </w:p>
          <w:p w:rsidR="00D5214A" w:rsidRPr="00F4702C" w:rsidRDefault="00D5214A" w:rsidP="00E0703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4702C">
              <w:rPr>
                <w:rFonts w:ascii="Calibri" w:hAnsi="Calibri" w:cs="Calibri"/>
              </w:rPr>
              <w:t>30/25, 35/25 mm - koszulka 9 French</w:t>
            </w:r>
          </w:p>
        </w:tc>
        <w:tc>
          <w:tcPr>
            <w:tcW w:w="2064" w:type="dxa"/>
          </w:tcPr>
          <w:p w:rsidR="00D5214A" w:rsidRDefault="00D5214A" w:rsidP="00E07039">
            <w:pPr>
              <w:jc w:val="center"/>
              <w:rPr>
                <w:rFonts w:ascii="Calibri" w:hAnsi="Calibri" w:cs="Calibri"/>
              </w:rPr>
            </w:pPr>
          </w:p>
          <w:p w:rsidR="00D5214A" w:rsidRDefault="00D5214A" w:rsidP="00E07039">
            <w:pPr>
              <w:jc w:val="center"/>
              <w:rPr>
                <w:rFonts w:ascii="Calibri" w:hAnsi="Calibri" w:cs="Calibri"/>
              </w:rPr>
            </w:pPr>
          </w:p>
          <w:p w:rsidR="00D5214A" w:rsidRDefault="00D5214A" w:rsidP="00E07039">
            <w:pPr>
              <w:jc w:val="center"/>
              <w:rPr>
                <w:rFonts w:ascii="Calibri" w:hAnsi="Calibri" w:cs="Calibri"/>
              </w:rPr>
            </w:pPr>
          </w:p>
          <w:p w:rsidR="00D5214A" w:rsidRDefault="00D5214A" w:rsidP="00E07039">
            <w:pPr>
              <w:jc w:val="center"/>
              <w:rPr>
                <w:rFonts w:ascii="Calibri" w:hAnsi="Calibri" w:cs="Calibri"/>
              </w:rPr>
            </w:pPr>
          </w:p>
          <w:p w:rsidR="00D5214A" w:rsidRPr="00F4702C" w:rsidRDefault="00D5214A" w:rsidP="00E07039">
            <w:pPr>
              <w:jc w:val="center"/>
              <w:rPr>
                <w:rFonts w:ascii="Calibri" w:hAnsi="Calibri" w:cs="Calibri"/>
              </w:rPr>
            </w:pPr>
            <w:r w:rsidRPr="00F4702C">
              <w:rPr>
                <w:rFonts w:ascii="Calibri" w:hAnsi="Calibri" w:cs="Calibri"/>
              </w:rPr>
              <w:t>TAK</w:t>
            </w:r>
          </w:p>
        </w:tc>
        <w:tc>
          <w:tcPr>
            <w:tcW w:w="1474" w:type="dxa"/>
          </w:tcPr>
          <w:p w:rsidR="00D5214A" w:rsidRPr="00F4702C" w:rsidRDefault="00D5214A" w:rsidP="00E07039">
            <w:pPr>
              <w:rPr>
                <w:rFonts w:ascii="Calibri" w:hAnsi="Calibri" w:cs="Calibri"/>
              </w:rPr>
            </w:pPr>
          </w:p>
        </w:tc>
      </w:tr>
    </w:tbl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Pr="00F44703" w:rsidRDefault="00D5214A" w:rsidP="00D5214A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D5214A" w:rsidRPr="00F44703" w:rsidRDefault="00D5214A" w:rsidP="00D5214A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Default="00D5214A" w:rsidP="00D5214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5214A" w:rsidRPr="00624E38" w:rsidRDefault="00D5214A" w:rsidP="00D5214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81/22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D5214A" w:rsidRPr="00624E38" w:rsidRDefault="00D5214A" w:rsidP="00D5214A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D5214A" w:rsidRPr="00897C8F" w:rsidRDefault="00D5214A" w:rsidP="00D5214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897C8F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zestawów do zamykania przetrwałego otworu owalnego</w:t>
      </w:r>
    </w:p>
    <w:p w:rsidR="00D5214A" w:rsidRPr="004C49AF" w:rsidRDefault="00D5214A" w:rsidP="00D5214A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D5214A" w:rsidRPr="00897C8F" w:rsidRDefault="00D5214A" w:rsidP="00D5214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7C8F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zestawów do zamykania przetrwałego otworu owalnego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D5214A" w:rsidRPr="00CB476C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Października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Października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D5214A" w:rsidRPr="004C49AF" w:rsidRDefault="00D5214A" w:rsidP="00D5214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897C8F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zestawów do zamykania przetrwałego otworu owalnego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897C8F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zestawów do zamykania przetrwałego otworu owalnego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datę ważności, numer LOT</w:t>
      </w:r>
    </w:p>
    <w:p w:rsidR="00D5214A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D5214A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897C8F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zestawów do zamykania przetrwałego otworu owalnego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D5214A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6.</w:t>
      </w:r>
      <w:r w:rsidRPr="00E612A0">
        <w:rPr>
          <w:rFonts w:ascii="Calibri" w:hAnsi="Calibri" w:cs="Calibri"/>
        </w:rPr>
        <w:t xml:space="preserve"> </w:t>
      </w:r>
      <w:r w:rsidRPr="00E612A0">
        <w:rPr>
          <w:rFonts w:ascii="Calibri" w:hAnsi="Calibri" w:cs="Calibri"/>
          <w:sz w:val="22"/>
          <w:szCs w:val="22"/>
        </w:rPr>
        <w:t>Zamawiający utworzy na terenie szpitala skład konsygnacyjny, którego zasady działania reguluje załącznik do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4C49AF">
        <w:rPr>
          <w:rFonts w:asciiTheme="minorHAnsi" w:hAnsiTheme="minorHAnsi" w:cstheme="minorHAnsi"/>
          <w:sz w:val="22"/>
          <w:szCs w:val="22"/>
        </w:rPr>
        <w:t>§ 3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5214A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D5214A" w:rsidRPr="004C49AF" w:rsidRDefault="00D5214A" w:rsidP="00D5214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D5214A" w:rsidRPr="004C49AF" w:rsidRDefault="00D5214A" w:rsidP="00D5214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D5214A" w:rsidRPr="004C49AF" w:rsidRDefault="00D5214A" w:rsidP="00D5214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D5214A" w:rsidRPr="004C49AF" w:rsidRDefault="00D5214A" w:rsidP="00D5214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D5214A" w:rsidRPr="004C49AF" w:rsidRDefault="00D5214A" w:rsidP="00D5214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D5214A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97C8F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zestaw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y</w:t>
      </w:r>
      <w:r w:rsidRPr="00897C8F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do zamykania przetrwałego otworu owalnego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D5214A" w:rsidRPr="004C49AF" w:rsidRDefault="00D5214A" w:rsidP="00D5214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D5214A" w:rsidRPr="004C49AF" w:rsidRDefault="00D5214A" w:rsidP="00D5214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D5214A" w:rsidRPr="004C49AF" w:rsidRDefault="00D5214A" w:rsidP="00D5214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D5214A" w:rsidRPr="004C49AF" w:rsidRDefault="00D5214A" w:rsidP="00D5214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D5214A" w:rsidRPr="004C49AF" w:rsidRDefault="00D5214A" w:rsidP="00D5214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D5214A" w:rsidRPr="004C49AF" w:rsidRDefault="00D5214A" w:rsidP="00D5214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D5214A" w:rsidRPr="004C49AF" w:rsidRDefault="00D5214A" w:rsidP="00D5214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D5214A" w:rsidRPr="004C49AF" w:rsidRDefault="00D5214A" w:rsidP="00D5214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D5214A" w:rsidRPr="004C49AF" w:rsidRDefault="00D5214A" w:rsidP="00D5214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D5214A" w:rsidRPr="004C49AF" w:rsidRDefault="00D5214A" w:rsidP="00D5214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D5214A" w:rsidRDefault="00D5214A" w:rsidP="00D5214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D5214A" w:rsidRDefault="00D5214A" w:rsidP="00D5214A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D5214A" w:rsidRDefault="00D5214A" w:rsidP="00D5214A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 niż określona w niniejszej umowie.</w:t>
      </w:r>
    </w:p>
    <w:p w:rsidR="00D5214A" w:rsidRPr="004C49AF" w:rsidRDefault="00D5214A" w:rsidP="00D5214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D5214A" w:rsidRPr="004C49AF" w:rsidRDefault="00D5214A" w:rsidP="00D5214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D5214A" w:rsidRPr="004C49AF" w:rsidRDefault="00D5214A" w:rsidP="00D5214A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D5214A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D5214A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5214A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5214A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5214A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214A" w:rsidRPr="004C49AF" w:rsidRDefault="00D5214A" w:rsidP="00D521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D5214A" w:rsidRPr="004C49AF" w:rsidRDefault="00D5214A" w:rsidP="00D5214A">
      <w:pPr>
        <w:rPr>
          <w:rFonts w:asciiTheme="minorHAnsi" w:hAnsiTheme="minorHAnsi" w:cstheme="minorHAnsi"/>
        </w:rPr>
      </w:pPr>
    </w:p>
    <w:p w:rsidR="00D5214A" w:rsidRPr="004C49AF" w:rsidRDefault="00D5214A" w:rsidP="00D5214A">
      <w:pPr>
        <w:rPr>
          <w:rFonts w:asciiTheme="minorHAnsi" w:hAnsiTheme="minorHAnsi" w:cstheme="minorHAnsi"/>
        </w:rPr>
      </w:pPr>
    </w:p>
    <w:p w:rsidR="00D5214A" w:rsidRPr="004C49AF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Pr="004C49AF" w:rsidRDefault="00D5214A" w:rsidP="00D5214A"/>
    <w:p w:rsidR="00D5214A" w:rsidRPr="004C49AF" w:rsidRDefault="00D5214A" w:rsidP="00D5214A"/>
    <w:p w:rsidR="00D5214A" w:rsidRPr="004C49AF" w:rsidRDefault="00D5214A" w:rsidP="00D5214A"/>
    <w:p w:rsidR="00D5214A" w:rsidRPr="004C49AF" w:rsidRDefault="00D5214A" w:rsidP="00D5214A"/>
    <w:p w:rsidR="00D5214A" w:rsidRPr="004C49AF" w:rsidRDefault="00D5214A" w:rsidP="00D5214A"/>
    <w:p w:rsidR="00D5214A" w:rsidRPr="004C49AF" w:rsidRDefault="00D5214A" w:rsidP="00D5214A"/>
    <w:p w:rsidR="00D5214A" w:rsidRPr="004C49AF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Default="00D5214A" w:rsidP="00D5214A"/>
    <w:p w:rsidR="00D5214A" w:rsidRPr="004C49AF" w:rsidRDefault="00D5214A" w:rsidP="00D5214A"/>
    <w:p w:rsidR="00D5214A" w:rsidRPr="00E612A0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5214A" w:rsidRPr="00E612A0" w:rsidRDefault="00D5214A" w:rsidP="00D5214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612A0">
        <w:rPr>
          <w:rFonts w:ascii="Calibri" w:hAnsi="Calibri" w:cs="Calibri"/>
          <w:b/>
          <w:sz w:val="22"/>
          <w:szCs w:val="22"/>
        </w:rPr>
        <w:lastRenderedPageBreak/>
        <w:t>Załącznik</w:t>
      </w:r>
    </w:p>
    <w:p w:rsidR="00D5214A" w:rsidRPr="00E612A0" w:rsidRDefault="00D5214A" w:rsidP="00D5214A">
      <w:pPr>
        <w:keepNext/>
        <w:spacing w:line="360" w:lineRule="auto"/>
        <w:ind w:firstLine="708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E612A0">
        <w:rPr>
          <w:rFonts w:ascii="Calibri" w:hAnsi="Calibri" w:cs="Calibri"/>
          <w:b/>
          <w:sz w:val="22"/>
          <w:szCs w:val="22"/>
        </w:rPr>
        <w:t xml:space="preserve">do UMOWY Nr  </w:t>
      </w:r>
      <w:r>
        <w:rPr>
          <w:rFonts w:ascii="Calibri" w:hAnsi="Calibri" w:cs="Calibri"/>
          <w:b/>
          <w:sz w:val="22"/>
          <w:szCs w:val="22"/>
        </w:rPr>
        <w:t>……………………………………</w:t>
      </w:r>
      <w:r w:rsidRPr="00E612A0">
        <w:rPr>
          <w:rFonts w:ascii="Calibri" w:hAnsi="Calibri" w:cs="Calibri"/>
          <w:b/>
          <w:sz w:val="22"/>
          <w:szCs w:val="22"/>
        </w:rPr>
        <w:t xml:space="preserve"> z dnia </w:t>
      </w:r>
      <w:r>
        <w:rPr>
          <w:rFonts w:ascii="Calibri" w:hAnsi="Calibri" w:cs="Calibri"/>
          <w:b/>
          <w:sz w:val="22"/>
          <w:szCs w:val="22"/>
        </w:rPr>
        <w:t>……………………….</w:t>
      </w:r>
      <w:r w:rsidRPr="00E612A0">
        <w:rPr>
          <w:rFonts w:ascii="Calibri" w:hAnsi="Calibri" w:cs="Calibri"/>
          <w:b/>
          <w:sz w:val="22"/>
          <w:szCs w:val="22"/>
        </w:rPr>
        <w:t>.</w:t>
      </w:r>
    </w:p>
    <w:p w:rsidR="00D5214A" w:rsidRPr="00E612A0" w:rsidRDefault="00D5214A" w:rsidP="00D5214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612A0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612A0">
        <w:rPr>
          <w:rFonts w:ascii="Calibri" w:hAnsi="Calibri" w:cs="Calibri"/>
          <w:b/>
          <w:sz w:val="22"/>
          <w:szCs w:val="22"/>
        </w:rPr>
        <w:t>1</w:t>
      </w:r>
    </w:p>
    <w:p w:rsidR="00D5214A" w:rsidRPr="00E612A0" w:rsidRDefault="00D5214A" w:rsidP="00D5214A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12A0">
        <w:rPr>
          <w:rFonts w:ascii="Calibri" w:hAnsi="Calibri" w:cs="Calibri"/>
          <w:sz w:val="22"/>
          <w:szCs w:val="22"/>
        </w:rPr>
        <w:t xml:space="preserve">Strony ustalają, że Dostawca utworzy w siedzibie Zamawiającego skład konsygnacyjny dotyczący </w:t>
      </w:r>
      <w:r w:rsidRPr="00897C8F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zestawów do zamykania przetrwałego otworu owalnego</w:t>
      </w:r>
      <w:r w:rsidRPr="00E612A0">
        <w:rPr>
          <w:rFonts w:ascii="Calibri" w:hAnsi="Calibri" w:cs="Calibri"/>
          <w:sz w:val="22"/>
          <w:szCs w:val="22"/>
        </w:rPr>
        <w:t xml:space="preserve">. </w:t>
      </w:r>
    </w:p>
    <w:p w:rsidR="00D5214A" w:rsidRPr="00E612A0" w:rsidRDefault="00D5214A" w:rsidP="00D5214A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12A0">
        <w:rPr>
          <w:rFonts w:ascii="Calibri" w:hAnsi="Calibri" w:cs="Calibri"/>
          <w:sz w:val="22"/>
          <w:szCs w:val="22"/>
        </w:rPr>
        <w:t xml:space="preserve">Zamawiający będzie czasowo przechowywał w swoim składzie konsygnacyjnym </w:t>
      </w:r>
      <w:r w:rsidRPr="00897C8F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zestaw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y</w:t>
      </w:r>
      <w:r w:rsidRPr="00897C8F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                                   </w:t>
      </w:r>
      <w:r w:rsidRPr="00897C8F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do zamykania przetrwałego otworu owalnego</w:t>
      </w:r>
      <w:r w:rsidRPr="00E612A0">
        <w:rPr>
          <w:rFonts w:ascii="Calibri" w:hAnsi="Calibri" w:cs="Calibri"/>
          <w:sz w:val="22"/>
          <w:szCs w:val="22"/>
        </w:rPr>
        <w:t xml:space="preserve"> w rozmiarach wyszczególnionych w wykazie </w:t>
      </w:r>
      <w:r>
        <w:rPr>
          <w:rFonts w:ascii="Calibri" w:hAnsi="Calibri" w:cs="Calibri"/>
          <w:sz w:val="22"/>
          <w:szCs w:val="22"/>
        </w:rPr>
        <w:t xml:space="preserve">                           </w:t>
      </w:r>
      <w:r w:rsidRPr="00E612A0">
        <w:rPr>
          <w:rFonts w:ascii="Calibri" w:hAnsi="Calibri" w:cs="Calibri"/>
          <w:sz w:val="22"/>
          <w:szCs w:val="22"/>
        </w:rPr>
        <w:t>do niniejszego załącznika.</w:t>
      </w:r>
    </w:p>
    <w:p w:rsidR="00D5214A" w:rsidRPr="00E612A0" w:rsidRDefault="00D5214A" w:rsidP="00D5214A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12A0">
        <w:rPr>
          <w:rFonts w:ascii="Calibri" w:hAnsi="Calibri" w:cs="Calibri"/>
          <w:sz w:val="22"/>
          <w:szCs w:val="22"/>
        </w:rPr>
        <w:t xml:space="preserve">Dostawca zobowiązuje się dostarczyć ww. produkty do siedziby Zamawiającego w terminie 7 dni </w:t>
      </w:r>
      <w:r>
        <w:rPr>
          <w:rFonts w:ascii="Calibri" w:hAnsi="Calibri" w:cs="Calibri"/>
          <w:sz w:val="22"/>
          <w:szCs w:val="22"/>
        </w:rPr>
        <w:t xml:space="preserve">                  </w:t>
      </w:r>
      <w:r w:rsidRPr="00E612A0">
        <w:rPr>
          <w:rFonts w:ascii="Calibri" w:hAnsi="Calibri" w:cs="Calibri"/>
          <w:sz w:val="22"/>
          <w:szCs w:val="22"/>
        </w:rPr>
        <w:t xml:space="preserve">od daty zawarcia umowy nr  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  <w:r w:rsidRPr="00E612A0">
        <w:rPr>
          <w:rFonts w:ascii="Calibri" w:hAnsi="Calibri" w:cs="Calibri"/>
          <w:sz w:val="22"/>
          <w:szCs w:val="22"/>
        </w:rPr>
        <w:t>.</w:t>
      </w:r>
    </w:p>
    <w:p w:rsidR="00D5214A" w:rsidRPr="00E612A0" w:rsidRDefault="00D5214A" w:rsidP="00D5214A">
      <w:pPr>
        <w:spacing w:line="360" w:lineRule="auto"/>
        <w:ind w:left="426" w:hanging="426"/>
        <w:jc w:val="center"/>
        <w:rPr>
          <w:rFonts w:ascii="Calibri" w:hAnsi="Calibri" w:cs="Calibri"/>
          <w:b/>
          <w:sz w:val="22"/>
          <w:szCs w:val="22"/>
        </w:rPr>
      </w:pPr>
      <w:r w:rsidRPr="00E612A0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612A0">
        <w:rPr>
          <w:rFonts w:ascii="Calibri" w:hAnsi="Calibri" w:cs="Calibri"/>
          <w:b/>
          <w:sz w:val="22"/>
          <w:szCs w:val="22"/>
        </w:rPr>
        <w:t>2</w:t>
      </w:r>
    </w:p>
    <w:p w:rsidR="00D5214A" w:rsidRPr="00E612A0" w:rsidRDefault="00D5214A" w:rsidP="00D5214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12A0">
        <w:rPr>
          <w:rFonts w:ascii="Calibri" w:hAnsi="Calibri" w:cs="Calibri"/>
          <w:sz w:val="22"/>
          <w:szCs w:val="22"/>
        </w:rPr>
        <w:t xml:space="preserve">Zamawiający jest zobowiązany do przesłania Dostawcy informacji o zużyciu produktów ze składu konsygnacyjnego  w ciągu </w:t>
      </w:r>
      <w:r>
        <w:rPr>
          <w:rFonts w:ascii="Calibri" w:hAnsi="Calibri" w:cs="Calibri"/>
          <w:sz w:val="22"/>
          <w:szCs w:val="22"/>
        </w:rPr>
        <w:t>3</w:t>
      </w:r>
      <w:r w:rsidRPr="00E612A0">
        <w:rPr>
          <w:rFonts w:ascii="Calibri" w:hAnsi="Calibri" w:cs="Calibri"/>
          <w:sz w:val="22"/>
          <w:szCs w:val="22"/>
        </w:rPr>
        <w:t xml:space="preserve"> dni od daty ich zużycia.</w:t>
      </w:r>
    </w:p>
    <w:p w:rsidR="00D5214A" w:rsidRPr="00E612A0" w:rsidRDefault="00D5214A" w:rsidP="00D5214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12A0">
        <w:rPr>
          <w:rFonts w:ascii="Calibri" w:hAnsi="Calibri" w:cs="Calibri"/>
          <w:sz w:val="22"/>
          <w:szCs w:val="22"/>
        </w:rPr>
        <w:t xml:space="preserve">Informacja o zużyciu będzie przesłana w formie pisemnej lub faksem z uwzględnieniem numeru </w:t>
      </w:r>
      <w:r>
        <w:rPr>
          <w:rFonts w:ascii="Calibri" w:hAnsi="Calibri" w:cs="Calibri"/>
          <w:sz w:val="22"/>
          <w:szCs w:val="22"/>
        </w:rPr>
        <w:t xml:space="preserve">LOT </w:t>
      </w:r>
      <w:r w:rsidRPr="00E612A0">
        <w:rPr>
          <w:rFonts w:ascii="Calibri" w:hAnsi="Calibri" w:cs="Calibri"/>
          <w:sz w:val="22"/>
          <w:szCs w:val="22"/>
        </w:rPr>
        <w:t>i serii zużytego produktu.</w:t>
      </w:r>
    </w:p>
    <w:p w:rsidR="00D5214A" w:rsidRPr="00E612A0" w:rsidRDefault="00D5214A" w:rsidP="00D5214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12A0">
        <w:rPr>
          <w:rFonts w:ascii="Calibri" w:hAnsi="Calibri" w:cs="Calibri"/>
          <w:sz w:val="22"/>
          <w:szCs w:val="22"/>
        </w:rPr>
        <w:t>Zamawiający zobowiązuje się pobierać ze składu konsygnacyjnego  produkty według ich daty ważności, począwszy od najkrótszej dla danego rodzaju produktów.</w:t>
      </w:r>
    </w:p>
    <w:p w:rsidR="00D5214A" w:rsidRPr="00E612A0" w:rsidRDefault="00D5214A" w:rsidP="00D5214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12A0">
        <w:rPr>
          <w:rFonts w:ascii="Calibri" w:hAnsi="Calibri" w:cs="Calibri"/>
          <w:sz w:val="22"/>
          <w:szCs w:val="22"/>
        </w:rPr>
        <w:t>Sprzęt, któremu upłynął termin ważności nie może zostać pobrany ze składu konsygnacyjnego przez Zamawiającego.</w:t>
      </w:r>
    </w:p>
    <w:p w:rsidR="00D5214A" w:rsidRPr="00E612A0" w:rsidRDefault="00D5214A" w:rsidP="00D5214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12A0">
        <w:rPr>
          <w:rFonts w:ascii="Calibri" w:hAnsi="Calibri" w:cs="Calibri"/>
          <w:sz w:val="22"/>
          <w:szCs w:val="22"/>
        </w:rPr>
        <w:t>Zamawiający poinformuje Dostawcę, kto jest osobą uprawnioną do przesyłania informacji o której mowa w ust. 2.</w:t>
      </w:r>
    </w:p>
    <w:p w:rsidR="00D5214A" w:rsidRPr="00E612A0" w:rsidRDefault="00D5214A" w:rsidP="00D5214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12A0">
        <w:rPr>
          <w:rFonts w:ascii="Calibri" w:hAnsi="Calibri" w:cs="Calibri"/>
          <w:sz w:val="22"/>
          <w:szCs w:val="22"/>
        </w:rPr>
        <w:t xml:space="preserve">Dostawca wystawi na rzecz Zamawiającego fakturę za te produkty, które zostaną zużyte, według stawek określonych w umowie numer </w:t>
      </w:r>
      <w:r>
        <w:rPr>
          <w:rFonts w:ascii="Calibri" w:hAnsi="Calibri" w:cs="Calibri"/>
          <w:sz w:val="22"/>
          <w:szCs w:val="22"/>
        </w:rPr>
        <w:t>……………………………………</w:t>
      </w:r>
      <w:r w:rsidRPr="00E612A0">
        <w:rPr>
          <w:rFonts w:ascii="Calibri" w:hAnsi="Calibri" w:cs="Calibri"/>
          <w:sz w:val="22"/>
          <w:szCs w:val="22"/>
        </w:rPr>
        <w:t xml:space="preserve"> i dostarczy Zamawiającemu uzupełniające produkty do składu konsygnacyjnego  w terminie maksymalnie </w:t>
      </w:r>
      <w:r>
        <w:rPr>
          <w:rFonts w:ascii="Calibri" w:hAnsi="Calibri" w:cs="Calibri"/>
          <w:sz w:val="22"/>
          <w:szCs w:val="22"/>
        </w:rPr>
        <w:t>5</w:t>
      </w:r>
      <w:r w:rsidRPr="00E612A0">
        <w:rPr>
          <w:rFonts w:ascii="Calibri" w:hAnsi="Calibri" w:cs="Calibri"/>
          <w:sz w:val="22"/>
          <w:szCs w:val="22"/>
        </w:rPr>
        <w:t xml:space="preserve"> dni od otrzymania informacji, o której mowa w ust. 2.</w:t>
      </w:r>
    </w:p>
    <w:p w:rsidR="00D5214A" w:rsidRPr="00E612A0" w:rsidRDefault="00D5214A" w:rsidP="00D5214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12A0">
        <w:rPr>
          <w:rFonts w:ascii="Calibri" w:hAnsi="Calibri" w:cs="Calibri"/>
          <w:sz w:val="22"/>
          <w:szCs w:val="22"/>
        </w:rPr>
        <w:t xml:space="preserve">Zamawiający dokona zapłaty z tytułu prawidłowo wystawionej faktury według postanowień umowy numer  </w:t>
      </w:r>
      <w:r>
        <w:rPr>
          <w:rFonts w:ascii="Calibri" w:hAnsi="Calibri" w:cs="Calibri"/>
          <w:sz w:val="22"/>
          <w:szCs w:val="22"/>
        </w:rPr>
        <w:t>…………………………………….</w:t>
      </w:r>
      <w:r w:rsidRPr="00E612A0">
        <w:rPr>
          <w:rFonts w:ascii="Calibri" w:hAnsi="Calibri" w:cs="Calibri"/>
          <w:sz w:val="22"/>
          <w:szCs w:val="22"/>
        </w:rPr>
        <w:t>.</w:t>
      </w:r>
    </w:p>
    <w:p w:rsidR="00D5214A" w:rsidRPr="00E612A0" w:rsidRDefault="00D5214A" w:rsidP="00D5214A">
      <w:pPr>
        <w:spacing w:line="360" w:lineRule="auto"/>
        <w:ind w:left="426" w:hanging="426"/>
        <w:jc w:val="center"/>
        <w:rPr>
          <w:rFonts w:ascii="Calibri" w:hAnsi="Calibri" w:cs="Calibri"/>
          <w:b/>
          <w:sz w:val="22"/>
          <w:szCs w:val="22"/>
        </w:rPr>
      </w:pPr>
      <w:r w:rsidRPr="00E612A0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612A0">
        <w:rPr>
          <w:rFonts w:ascii="Calibri" w:hAnsi="Calibri" w:cs="Calibri"/>
          <w:b/>
          <w:sz w:val="22"/>
          <w:szCs w:val="22"/>
        </w:rPr>
        <w:t>3</w:t>
      </w:r>
    </w:p>
    <w:p w:rsidR="00D5214A" w:rsidRPr="00E612A0" w:rsidRDefault="00D5214A" w:rsidP="00D5214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12A0">
        <w:rPr>
          <w:rFonts w:ascii="Calibri" w:hAnsi="Calibri" w:cs="Calibri"/>
          <w:sz w:val="22"/>
          <w:szCs w:val="22"/>
        </w:rPr>
        <w:t xml:space="preserve">Produkty w składzie konsygnacyjnym  stanowią własność Dostawcy do chwili ich zużycia przez Zamawiającego. Zamawiający odpowiada za szkodę wyrządzoną Wykonawcy, spowodowaną uszkodzeniem bądź utratą, także przypadkową, produktów znajdujących się w składzie konsygnacyjnym. </w:t>
      </w:r>
    </w:p>
    <w:p w:rsidR="00D5214A" w:rsidRPr="00E612A0" w:rsidRDefault="00D5214A" w:rsidP="00D5214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12A0">
        <w:rPr>
          <w:rFonts w:ascii="Calibri" w:hAnsi="Calibri" w:cs="Calibri"/>
          <w:sz w:val="22"/>
          <w:szCs w:val="22"/>
        </w:rPr>
        <w:t xml:space="preserve">Zamawiający zastrzega sobie prawo do żądania zlikwidowania składu konsygnacyjnego  w terminie 14 dni od zgłoszenia tego żądania pisemnie lub w drodze faksu. W takim wypadku </w:t>
      </w:r>
      <w:r w:rsidRPr="00E612A0">
        <w:rPr>
          <w:rFonts w:ascii="Calibri" w:hAnsi="Calibri" w:cs="Calibri"/>
          <w:sz w:val="22"/>
          <w:szCs w:val="22"/>
        </w:rPr>
        <w:lastRenderedPageBreak/>
        <w:t>Dostawca jest zobowiązany do odbioru znajdujących się w składzie konsygnacyjnym  produktów na swój koszt.</w:t>
      </w:r>
    </w:p>
    <w:p w:rsidR="00D5214A" w:rsidRPr="00E612A0" w:rsidRDefault="00D5214A" w:rsidP="00D5214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12A0">
        <w:rPr>
          <w:rFonts w:ascii="Calibri" w:hAnsi="Calibri" w:cs="Calibri"/>
          <w:sz w:val="22"/>
          <w:szCs w:val="22"/>
        </w:rPr>
        <w:t xml:space="preserve">Z dniem likwidacji składu konsygnacyjnego  Strony sporządzą inwenturę; Wykonawca obciąży Zamawiającego za produkty uszkodzone, zniszczone lub utracone. Obciążenie nastąpi fakturą VAT, po cenach zakupu określonych zgodnie z umową numer </w:t>
      </w:r>
      <w:r>
        <w:rPr>
          <w:rFonts w:ascii="Calibri" w:hAnsi="Calibri" w:cs="Calibri"/>
          <w:sz w:val="22"/>
          <w:szCs w:val="22"/>
        </w:rPr>
        <w:t>……………………………….</w:t>
      </w:r>
      <w:r w:rsidRPr="00E612A0">
        <w:rPr>
          <w:rFonts w:ascii="Calibri" w:hAnsi="Calibri" w:cs="Calibri"/>
          <w:sz w:val="22"/>
          <w:szCs w:val="22"/>
        </w:rPr>
        <w:t xml:space="preserve">. </w:t>
      </w:r>
    </w:p>
    <w:p w:rsidR="00D5214A" w:rsidRPr="00E612A0" w:rsidRDefault="00D5214A" w:rsidP="00D5214A">
      <w:pPr>
        <w:spacing w:line="36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</w:p>
    <w:p w:rsidR="00D5214A" w:rsidRPr="00E612A0" w:rsidRDefault="00D5214A" w:rsidP="00D5214A">
      <w:pPr>
        <w:spacing w:line="360" w:lineRule="auto"/>
        <w:ind w:left="426" w:hanging="426"/>
        <w:jc w:val="center"/>
        <w:rPr>
          <w:rFonts w:ascii="Calibri" w:hAnsi="Calibri" w:cs="Calibri"/>
          <w:b/>
          <w:sz w:val="22"/>
          <w:szCs w:val="22"/>
        </w:rPr>
      </w:pPr>
      <w:r w:rsidRPr="00E612A0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612A0">
        <w:rPr>
          <w:rFonts w:ascii="Calibri" w:hAnsi="Calibri" w:cs="Calibri"/>
          <w:b/>
          <w:sz w:val="22"/>
          <w:szCs w:val="22"/>
        </w:rPr>
        <w:t>4</w:t>
      </w:r>
    </w:p>
    <w:p w:rsidR="00D5214A" w:rsidRPr="00E612A0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12A0">
        <w:rPr>
          <w:rFonts w:ascii="Calibri" w:hAnsi="Calibri" w:cs="Calibri"/>
          <w:sz w:val="22"/>
          <w:szCs w:val="22"/>
        </w:rPr>
        <w:t xml:space="preserve">Jeżeli w dniu, w którym wygasa umowa numer </w:t>
      </w:r>
      <w:r>
        <w:rPr>
          <w:rFonts w:ascii="Calibri" w:hAnsi="Calibri" w:cs="Calibri"/>
          <w:sz w:val="22"/>
          <w:szCs w:val="22"/>
        </w:rPr>
        <w:t>…………………………….</w:t>
      </w:r>
      <w:r w:rsidRPr="00E612A0">
        <w:rPr>
          <w:rFonts w:ascii="Calibri" w:hAnsi="Calibri" w:cs="Calibri"/>
          <w:sz w:val="22"/>
          <w:szCs w:val="22"/>
        </w:rPr>
        <w:t xml:space="preserve"> w składzie konsygnacyjnym  będą znajdować się produkty, Zamawiający może wedle swego wyboru: zużyć je lub dokonać ich zwrotu,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E612A0">
        <w:rPr>
          <w:rFonts w:ascii="Calibri" w:hAnsi="Calibri" w:cs="Calibri"/>
          <w:sz w:val="22"/>
          <w:szCs w:val="22"/>
        </w:rPr>
        <w:t>a Dostawca zobowiązuje się je odebrać na swój koszt w terminie 14 dni od daty powiadomienia o gotowości zwrotu.</w:t>
      </w:r>
    </w:p>
    <w:p w:rsidR="00D5214A" w:rsidRPr="00E612A0" w:rsidRDefault="00D5214A" w:rsidP="00D5214A">
      <w:pPr>
        <w:spacing w:line="360" w:lineRule="auto"/>
        <w:ind w:left="426" w:hanging="426"/>
        <w:jc w:val="center"/>
        <w:rPr>
          <w:rFonts w:ascii="Calibri" w:hAnsi="Calibri" w:cs="Calibri"/>
          <w:b/>
          <w:sz w:val="22"/>
          <w:szCs w:val="22"/>
        </w:rPr>
      </w:pPr>
      <w:r w:rsidRPr="00E612A0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612A0">
        <w:rPr>
          <w:rFonts w:ascii="Calibri" w:hAnsi="Calibri" w:cs="Calibri"/>
          <w:b/>
          <w:sz w:val="22"/>
          <w:szCs w:val="22"/>
        </w:rPr>
        <w:t>5</w:t>
      </w:r>
    </w:p>
    <w:p w:rsidR="00D5214A" w:rsidRPr="00E612A0" w:rsidRDefault="00D5214A" w:rsidP="00D5214A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12A0">
        <w:rPr>
          <w:rFonts w:ascii="Calibri" w:hAnsi="Calibri" w:cs="Calibri"/>
          <w:sz w:val="22"/>
          <w:szCs w:val="22"/>
        </w:rPr>
        <w:t>Pozostałe postanowienia umowy pozostają bez zmian.</w:t>
      </w:r>
    </w:p>
    <w:p w:rsidR="00D5214A" w:rsidRPr="00E612A0" w:rsidRDefault="00D5214A" w:rsidP="00D5214A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612A0">
        <w:rPr>
          <w:rFonts w:ascii="Calibri" w:hAnsi="Calibri" w:cs="Calibri"/>
          <w:sz w:val="22"/>
          <w:szCs w:val="22"/>
        </w:rPr>
        <w:t>Zamawiający niezależnie od ustaleń zawartych w niniejszym załączniku może realizować zamówienia również w trybie określonym pierwotnie w umowie.</w:t>
      </w:r>
    </w:p>
    <w:p w:rsidR="00D5214A" w:rsidRPr="00E612A0" w:rsidRDefault="00D5214A" w:rsidP="00D5214A">
      <w:pPr>
        <w:spacing w:line="36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</w:p>
    <w:p w:rsidR="00D5214A" w:rsidRPr="00E612A0" w:rsidRDefault="00D5214A" w:rsidP="00D5214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5214A" w:rsidRPr="00E612A0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12A0">
        <w:rPr>
          <w:rFonts w:ascii="Calibri" w:hAnsi="Calibri" w:cs="Calibri"/>
          <w:b/>
          <w:sz w:val="22"/>
          <w:szCs w:val="22"/>
        </w:rPr>
        <w:t xml:space="preserve">Wykonawca:                                                                                               </w:t>
      </w:r>
      <w:r w:rsidRPr="00E612A0">
        <w:rPr>
          <w:rFonts w:ascii="Calibri" w:hAnsi="Calibri" w:cs="Calibri"/>
          <w:b/>
          <w:sz w:val="22"/>
          <w:szCs w:val="22"/>
        </w:rPr>
        <w:tab/>
        <w:t xml:space="preserve">Zamawiający:     </w:t>
      </w:r>
    </w:p>
    <w:p w:rsidR="00D5214A" w:rsidRPr="00E612A0" w:rsidRDefault="00D5214A" w:rsidP="00D5214A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D5214A" w:rsidRPr="00E612A0" w:rsidRDefault="00D5214A" w:rsidP="00D5214A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D5214A" w:rsidRPr="00E612A0" w:rsidRDefault="00D5214A" w:rsidP="00D5214A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D5214A" w:rsidRPr="00E612A0" w:rsidRDefault="00D5214A" w:rsidP="00D5214A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D5214A" w:rsidRPr="00E612A0" w:rsidRDefault="00D5214A" w:rsidP="00D5214A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D5214A" w:rsidRPr="00E612A0" w:rsidRDefault="00D5214A" w:rsidP="00D5214A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D5214A" w:rsidRPr="00E612A0" w:rsidRDefault="00D5214A" w:rsidP="00D5214A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D5214A" w:rsidRPr="00E612A0" w:rsidRDefault="00D5214A" w:rsidP="00D5214A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D5214A" w:rsidRPr="00E612A0" w:rsidRDefault="00D5214A" w:rsidP="00D5214A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D5214A" w:rsidRPr="00E612A0" w:rsidRDefault="00D5214A" w:rsidP="00D5214A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D5214A" w:rsidRPr="00E612A0" w:rsidRDefault="00D5214A" w:rsidP="00D5214A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D5214A" w:rsidRPr="00E612A0" w:rsidRDefault="00D5214A" w:rsidP="00D5214A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D5214A" w:rsidRPr="00E612A0" w:rsidRDefault="00D5214A" w:rsidP="00D5214A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D5214A" w:rsidRPr="00E612A0" w:rsidRDefault="00D5214A" w:rsidP="00D5214A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D5214A" w:rsidRPr="00E612A0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5214A" w:rsidRPr="00E612A0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5214A" w:rsidRPr="00E612A0" w:rsidRDefault="00D5214A" w:rsidP="00D5214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5214A" w:rsidRDefault="00D5214A" w:rsidP="00D5214A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D5214A" w:rsidRDefault="00D5214A" w:rsidP="00D5214A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5214A" w:rsidRDefault="00D5214A" w:rsidP="00D5214A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5214A" w:rsidRDefault="00D5214A" w:rsidP="00D5214A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5214A" w:rsidRPr="00BC2F3A" w:rsidRDefault="00D5214A" w:rsidP="00D5214A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81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D5214A" w:rsidRDefault="00D5214A" w:rsidP="00D5214A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5214A" w:rsidRPr="00BC2F3A" w:rsidRDefault="00D5214A" w:rsidP="00D5214A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5214A" w:rsidRPr="00BC2F3A" w:rsidRDefault="00D5214A" w:rsidP="00D5214A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D5214A" w:rsidRDefault="00D5214A" w:rsidP="00D5214A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5214A" w:rsidRPr="00BC2F3A" w:rsidRDefault="00D5214A" w:rsidP="00D5214A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5214A" w:rsidRPr="00BC2F3A" w:rsidRDefault="00D5214A" w:rsidP="00D5214A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D5214A" w:rsidRPr="00BC2F3A" w:rsidRDefault="00D5214A" w:rsidP="00D5214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5214A" w:rsidRPr="00BC2F3A" w:rsidRDefault="00D5214A" w:rsidP="00D5214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5214A" w:rsidRPr="00BC2F3A" w:rsidRDefault="00D5214A" w:rsidP="00D5214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5214A" w:rsidRPr="00BC2F3A" w:rsidRDefault="00D5214A" w:rsidP="00D5214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5214A" w:rsidRPr="00BC2F3A" w:rsidRDefault="00D5214A" w:rsidP="00D5214A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D5214A" w:rsidRPr="00BC2F3A" w:rsidRDefault="00D5214A" w:rsidP="00D5214A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2722C0" w:rsidRDefault="002722C0"/>
    <w:sectPr w:rsidR="0027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AF6"/>
    <w:multiLevelType w:val="hybridMultilevel"/>
    <w:tmpl w:val="916A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DDE"/>
    <w:multiLevelType w:val="hybridMultilevel"/>
    <w:tmpl w:val="A09C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1F25B0"/>
    <w:multiLevelType w:val="hybridMultilevel"/>
    <w:tmpl w:val="2CC6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F5D12"/>
    <w:multiLevelType w:val="hybridMultilevel"/>
    <w:tmpl w:val="BE66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A"/>
    <w:rsid w:val="002722C0"/>
    <w:rsid w:val="00D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0DF8-2B6F-4E01-9597-C2D5BF48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5214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521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1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2216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2022-09-21T09:41:00Z</cp:lastPrinted>
  <dcterms:created xsi:type="dcterms:W3CDTF">2022-09-21T09:40:00Z</dcterms:created>
  <dcterms:modified xsi:type="dcterms:W3CDTF">2022-09-21T09:43:00Z</dcterms:modified>
</cp:coreProperties>
</file>