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77" w:rsidRPr="00AC0636" w:rsidRDefault="003E6D77" w:rsidP="003E6D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E6D77" w:rsidRPr="00AC0636" w:rsidRDefault="003E6D77" w:rsidP="003E6D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E6D77" w:rsidRPr="00AC0636" w:rsidRDefault="003E6D77" w:rsidP="003E6D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E6D77" w:rsidRPr="00AC0636" w:rsidRDefault="003E6D77" w:rsidP="003E6D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E6D77" w:rsidRPr="00AC0636" w:rsidRDefault="003E6D77" w:rsidP="003E6D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E6D77" w:rsidRPr="00AC0636" w:rsidRDefault="003E6D77" w:rsidP="003E6D7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E6D77" w:rsidRPr="00AC0636" w:rsidRDefault="003E6D77" w:rsidP="003E6D7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E6D77" w:rsidRPr="00AC0636" w:rsidRDefault="003E6D77" w:rsidP="003E6D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E6D77" w:rsidRPr="00AC0636" w:rsidRDefault="003E6D77" w:rsidP="003E6D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E6D77" w:rsidRPr="00AC0636" w:rsidRDefault="003E6D77" w:rsidP="003E6D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E6D77" w:rsidRPr="00AC0636" w:rsidRDefault="003E6D77" w:rsidP="003E6D7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E6D77" w:rsidRPr="00AC0636" w:rsidRDefault="003E6D77" w:rsidP="003E6D7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E6D77" w:rsidRDefault="003E6D77" w:rsidP="003E6D77">
      <w:pPr>
        <w:tabs>
          <w:tab w:val="num" w:pos="540"/>
        </w:tabs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483705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ZESTAW DO REKONSTRUKCJI STRUN ŚCIĘGNISTYCH</w:t>
      </w:r>
    </w:p>
    <w:p w:rsidR="003E6D77" w:rsidRPr="00AC0636" w:rsidRDefault="003E6D77" w:rsidP="003E6D77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E6D77" w:rsidRPr="00AC0636" w:rsidRDefault="003E6D77" w:rsidP="003E6D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E6D77" w:rsidRPr="00221740" w:rsidRDefault="003E6D77" w:rsidP="003E6D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03/03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3E6D77" w:rsidRPr="00590E6B" w:rsidRDefault="003E6D77" w:rsidP="003E6D77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3E6D77" w:rsidRPr="00AC0636" w:rsidRDefault="003E6D77" w:rsidP="003E6D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E6D77" w:rsidRPr="00AC0636" w:rsidRDefault="003E6D77" w:rsidP="003E6D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E6D77" w:rsidRPr="00AC0636" w:rsidRDefault="003E6D77" w:rsidP="003E6D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E6D77" w:rsidRPr="00686169" w:rsidRDefault="003E6D77" w:rsidP="003E6D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E6D77" w:rsidRPr="00AD559C" w:rsidRDefault="003E6D77" w:rsidP="003E6D7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3E6D77" w:rsidRPr="00AC0636" w:rsidRDefault="003E6D77" w:rsidP="003E6D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E6D77" w:rsidRPr="00AC0636" w:rsidRDefault="003E6D77" w:rsidP="003E6D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E6D77" w:rsidRPr="00AC0636" w:rsidRDefault="003E6D77" w:rsidP="003E6D7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3E6D77" w:rsidRPr="00AC0636" w:rsidRDefault="003E6D77" w:rsidP="003E6D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E6D77" w:rsidRPr="00AC0636" w:rsidRDefault="003E6D77" w:rsidP="003E6D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3E6D77" w:rsidRPr="00AC0636" w:rsidRDefault="003E6D77" w:rsidP="003E6D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3E6D77" w:rsidRPr="00AC0636" w:rsidRDefault="003E6D77" w:rsidP="003E6D7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E6D77" w:rsidRDefault="003E6D77" w:rsidP="003E6D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4BB5" wp14:editId="61FE138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77" w:rsidRDefault="003E6D77" w:rsidP="003E6D77">
                            <w:pPr>
                              <w:jc w:val="center"/>
                            </w:pPr>
                          </w:p>
                          <w:p w:rsidR="003E6D77" w:rsidRDefault="003E6D77" w:rsidP="003E6D77">
                            <w:pPr>
                              <w:jc w:val="center"/>
                            </w:pPr>
                          </w:p>
                          <w:p w:rsidR="003E6D77" w:rsidRDefault="003E6D77" w:rsidP="003E6D77">
                            <w:pPr>
                              <w:jc w:val="center"/>
                            </w:pPr>
                          </w:p>
                          <w:p w:rsidR="003E6D77" w:rsidRDefault="003E6D77" w:rsidP="003E6D77">
                            <w:pPr>
                              <w:jc w:val="center"/>
                            </w:pPr>
                          </w:p>
                          <w:p w:rsidR="003E6D77" w:rsidRDefault="003E6D77" w:rsidP="003E6D77">
                            <w:pPr>
                              <w:jc w:val="center"/>
                            </w:pPr>
                          </w:p>
                          <w:p w:rsidR="003E6D77" w:rsidRDefault="003E6D77" w:rsidP="003E6D7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D4B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E6D77" w:rsidRDefault="003E6D77" w:rsidP="003E6D77">
                      <w:pPr>
                        <w:jc w:val="center"/>
                      </w:pPr>
                    </w:p>
                    <w:p w:rsidR="003E6D77" w:rsidRDefault="003E6D77" w:rsidP="003E6D77">
                      <w:pPr>
                        <w:jc w:val="center"/>
                      </w:pPr>
                    </w:p>
                    <w:p w:rsidR="003E6D77" w:rsidRDefault="003E6D77" w:rsidP="003E6D77">
                      <w:pPr>
                        <w:jc w:val="center"/>
                      </w:pPr>
                    </w:p>
                    <w:p w:rsidR="003E6D77" w:rsidRDefault="003E6D77" w:rsidP="003E6D77">
                      <w:pPr>
                        <w:jc w:val="center"/>
                      </w:pPr>
                    </w:p>
                    <w:p w:rsidR="003E6D77" w:rsidRDefault="003E6D77" w:rsidP="003E6D77">
                      <w:pPr>
                        <w:jc w:val="center"/>
                      </w:pPr>
                    </w:p>
                    <w:p w:rsidR="003E6D77" w:rsidRDefault="003E6D77" w:rsidP="003E6D7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3E6D77" w:rsidRPr="00AC0636" w:rsidRDefault="003E6D77" w:rsidP="003E6D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E6D77" w:rsidRPr="00AC0636" w:rsidRDefault="003E6D77" w:rsidP="003E6D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E6D77" w:rsidRPr="00AC0636" w:rsidRDefault="003E6D77" w:rsidP="003E6D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E6D77" w:rsidRPr="00542C54" w:rsidRDefault="003E6D77" w:rsidP="003E6D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3E6D77" w:rsidRPr="00AC0636" w:rsidRDefault="003E6D77" w:rsidP="003E6D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E6D77" w:rsidRPr="00AC0636" w:rsidRDefault="003E6D77" w:rsidP="003E6D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E6D77" w:rsidRPr="00AC0636" w:rsidRDefault="003E6D77" w:rsidP="003E6D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E6D77" w:rsidRDefault="003E6D77" w:rsidP="003E6D77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483705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ZESTAW DO REKONSTRUKCJI STRUN ŚCIĘGNISTYCH</w:t>
      </w:r>
    </w:p>
    <w:p w:rsidR="003E6D77" w:rsidRPr="00483705" w:rsidRDefault="003E6D77" w:rsidP="003E6D77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3E6D77" w:rsidRPr="00AC233C" w:rsidRDefault="003E6D77" w:rsidP="003E6D7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3E6D77" w:rsidRPr="00AC0636" w:rsidRDefault="003E6D77" w:rsidP="003E6D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E6D77" w:rsidRPr="00AC0636" w:rsidRDefault="003E6D77" w:rsidP="003E6D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E6D77" w:rsidRDefault="003E6D77" w:rsidP="003E6D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E6D77" w:rsidRDefault="003E6D77" w:rsidP="003E6D77">
      <w:pPr>
        <w:jc w:val="both"/>
        <w:rPr>
          <w:rFonts w:ascii="Calibri" w:hAnsi="Calibri" w:cs="Calibri"/>
          <w:b/>
          <w:sz w:val="22"/>
          <w:szCs w:val="22"/>
        </w:rPr>
      </w:pPr>
    </w:p>
    <w:p w:rsidR="003E6D77" w:rsidRPr="00AC0636" w:rsidRDefault="003E6D77" w:rsidP="003E6D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E6D77" w:rsidRPr="00AC0636" w:rsidRDefault="003E6D77" w:rsidP="003E6D7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E6D77" w:rsidRPr="00B32066" w:rsidRDefault="003E6D77" w:rsidP="003E6D7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3E6D77" w:rsidRPr="00AC0636" w:rsidRDefault="003E6D77" w:rsidP="003E6D7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3E6D77" w:rsidRPr="00AC0636" w:rsidRDefault="003E6D77" w:rsidP="003E6D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E6D77" w:rsidRPr="00AC0636" w:rsidRDefault="003E6D77" w:rsidP="003E6D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E6D77" w:rsidRPr="00AC0636" w:rsidRDefault="003E6D77" w:rsidP="003E6D7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E6D77" w:rsidRPr="00AC0636" w:rsidRDefault="003E6D77" w:rsidP="003E6D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E6D77" w:rsidRPr="00AC0636" w:rsidRDefault="003E6D77" w:rsidP="003E6D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E6D77" w:rsidRPr="00AC0636" w:rsidRDefault="003E6D77" w:rsidP="003E6D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E6D77" w:rsidRPr="00AC0636" w:rsidRDefault="003E6D77" w:rsidP="003E6D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E6D77" w:rsidRPr="00AC0636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E6D77" w:rsidRPr="00AC0636" w:rsidRDefault="003E6D77" w:rsidP="003E6D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3E6D77" w:rsidRPr="00AC0636" w:rsidRDefault="003E6D77" w:rsidP="003E6D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E6D77" w:rsidRDefault="003E6D77" w:rsidP="003E6D7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3E6D77" w:rsidRDefault="003E6D77" w:rsidP="003E6D7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3E6D77" w:rsidRDefault="003E6D77" w:rsidP="003E6D7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E6D77" w:rsidRDefault="003E6D77" w:rsidP="003E6D7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E6D77" w:rsidRPr="00D64CDE" w:rsidRDefault="003E6D77" w:rsidP="003E6D77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D64CDE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483705">
        <w:rPr>
          <w:rFonts w:ascii="Calibri" w:hAnsi="Calibri" w:cs="Calibri"/>
          <w:b/>
          <w:i/>
          <w:sz w:val="28"/>
          <w:szCs w:val="28"/>
          <w:u w:val="single"/>
        </w:rPr>
        <w:t>ZESTAW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483705">
        <w:rPr>
          <w:rFonts w:ascii="Calibri" w:hAnsi="Calibri" w:cs="Calibri"/>
          <w:b/>
          <w:i/>
          <w:sz w:val="28"/>
          <w:szCs w:val="28"/>
          <w:u w:val="single"/>
        </w:rPr>
        <w:t xml:space="preserve"> DO REKONSTRUKCJI STRUN ŚCIĘGNISTYCH</w:t>
      </w:r>
    </w:p>
    <w:p w:rsidR="003E6D77" w:rsidRPr="00AC3F9B" w:rsidRDefault="003E6D77" w:rsidP="003E6D7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3E6D77" w:rsidRDefault="003E6D77" w:rsidP="003E6D7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3E6D77" w:rsidRDefault="003E6D77" w:rsidP="003E6D77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3E6D77" w:rsidRDefault="003E6D77" w:rsidP="003E6D7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3E6D77" w:rsidRPr="009313B1" w:rsidTr="00543BE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E6D77" w:rsidRPr="009313B1" w:rsidTr="00543BEE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77" w:rsidRPr="00902837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77" w:rsidRPr="00902837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705">
              <w:rPr>
                <w:rFonts w:asciiTheme="minorHAnsi" w:hAnsiTheme="minorHAnsi" w:cstheme="minorHAnsi"/>
                <w:sz w:val="22"/>
                <w:szCs w:val="22"/>
              </w:rPr>
              <w:t>Zestaw do rekonstrukcji strun ścięgnistych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D77" w:rsidRPr="00902837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77" w:rsidRPr="00902837" w:rsidRDefault="003E6D77" w:rsidP="00543B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D77" w:rsidRPr="00902837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77" w:rsidRPr="00A31E6D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77" w:rsidRPr="00A31E6D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77" w:rsidRPr="009313B1" w:rsidRDefault="003E6D77" w:rsidP="00543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3E6D77" w:rsidRDefault="003E6D77" w:rsidP="003E6D77">
      <w:pPr>
        <w:spacing w:line="360" w:lineRule="auto"/>
        <w:rPr>
          <w:rFonts w:ascii="Calibri" w:hAnsi="Calibri" w:cs="Calibri"/>
          <w:bCs/>
          <w:color w:val="666666"/>
        </w:rPr>
      </w:pPr>
    </w:p>
    <w:p w:rsidR="003E6D77" w:rsidRDefault="003E6D77" w:rsidP="003E6D77">
      <w:pPr>
        <w:spacing w:line="360" w:lineRule="auto"/>
        <w:rPr>
          <w:rFonts w:ascii="Calibri" w:hAnsi="Calibri" w:cs="Calibri"/>
          <w:bCs/>
          <w:color w:val="666666"/>
        </w:rPr>
      </w:pPr>
    </w:p>
    <w:p w:rsidR="003E6D77" w:rsidRDefault="003E6D77" w:rsidP="003E6D77">
      <w:pPr>
        <w:spacing w:line="360" w:lineRule="auto"/>
        <w:rPr>
          <w:rFonts w:ascii="Calibri" w:hAnsi="Calibri" w:cs="Calibri"/>
          <w:bCs/>
          <w:color w:val="666666"/>
        </w:rPr>
      </w:pPr>
    </w:p>
    <w:p w:rsidR="003E6D77" w:rsidRDefault="003E6D77" w:rsidP="003E6D7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6D77" w:rsidRDefault="003E6D77" w:rsidP="003E6D7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6D77" w:rsidRPr="00F44703" w:rsidRDefault="003E6D77" w:rsidP="003E6D7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3E6D77" w:rsidRPr="00F44703" w:rsidRDefault="003E6D77" w:rsidP="003E6D7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3E6D77" w:rsidRPr="00F44703" w:rsidRDefault="003E6D77" w:rsidP="003E6D77">
      <w:pPr>
        <w:rPr>
          <w:rFonts w:ascii="Calibri" w:hAnsi="Calibri" w:cs="Calibri"/>
          <w:sz w:val="20"/>
          <w:szCs w:val="20"/>
        </w:rPr>
      </w:pPr>
    </w:p>
    <w:p w:rsidR="003E6D77" w:rsidRPr="00F44703" w:rsidRDefault="003E6D77" w:rsidP="003E6D77">
      <w:pPr>
        <w:rPr>
          <w:rFonts w:ascii="Calibri" w:hAnsi="Calibri" w:cs="Calibri"/>
          <w:sz w:val="20"/>
          <w:szCs w:val="20"/>
        </w:rPr>
      </w:pPr>
    </w:p>
    <w:p w:rsidR="003E6D77" w:rsidRPr="00F44703" w:rsidRDefault="003E6D77" w:rsidP="003E6D77">
      <w:pPr>
        <w:rPr>
          <w:rFonts w:ascii="Calibri" w:hAnsi="Calibri" w:cs="Calibri"/>
          <w:sz w:val="20"/>
          <w:szCs w:val="20"/>
        </w:rPr>
      </w:pPr>
    </w:p>
    <w:p w:rsidR="003E6D77" w:rsidRPr="00F44703" w:rsidRDefault="003E6D77" w:rsidP="003E6D7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E6D77" w:rsidRPr="00F44703" w:rsidRDefault="003E6D77" w:rsidP="003E6D7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E6D77" w:rsidRPr="00F44703" w:rsidRDefault="003E6D77" w:rsidP="003E6D77">
      <w:pPr>
        <w:rPr>
          <w:rFonts w:ascii="Calibri" w:hAnsi="Calibri" w:cs="Calibri"/>
        </w:rPr>
      </w:pPr>
    </w:p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Pr="00483705" w:rsidRDefault="003E6D77" w:rsidP="003E6D77">
      <w:pPr>
        <w:spacing w:line="360" w:lineRule="auto"/>
        <w:rPr>
          <w:rFonts w:ascii="Calibri" w:hAnsi="Calibri" w:cs="Calibri"/>
          <w:b/>
        </w:rPr>
      </w:pPr>
      <w:r w:rsidRPr="00483705">
        <w:rPr>
          <w:rFonts w:ascii="Calibri" w:hAnsi="Calibri" w:cs="Calibri"/>
          <w:b/>
        </w:rPr>
        <w:t>OPIS PRZEDMIOTU ZAMÓWIENIA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bCs/>
          <w:color w:val="221F1F"/>
          <w:sz w:val="22"/>
          <w:szCs w:val="22"/>
        </w:rPr>
        <w:t>Zestaw do rekonstrukcji strun ścięgnistych</w:t>
      </w:r>
      <w:r w:rsidRPr="00AF7EE9">
        <w:rPr>
          <w:rFonts w:ascii="Calibri" w:hAnsi="Calibri" w:cs="Calibri"/>
          <w:b/>
          <w:bCs/>
          <w:color w:val="221F1F"/>
          <w:sz w:val="22"/>
          <w:szCs w:val="22"/>
        </w:rPr>
        <w:t xml:space="preserve">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wstępnie zwymiarowane pętle i system nici: </w:t>
      </w:r>
    </w:p>
    <w:p w:rsidR="003E6D77" w:rsidRPr="00AF7EE9" w:rsidRDefault="003E6D77" w:rsidP="003E6D77">
      <w:pPr>
        <w:pStyle w:val="Default"/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wykonany z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niewchłanialnych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nici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monofilamentowych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wytwarzanych z ekspandowanego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politetrafluoroetylenu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(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ePTFE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); porowatą mikrostrukturę, która w około 50 % objętości składa </w:t>
      </w:r>
      <w:r>
        <w:rPr>
          <w:rFonts w:ascii="Calibri" w:hAnsi="Calibri" w:cs="Calibri"/>
          <w:color w:val="221F1F"/>
          <w:sz w:val="22"/>
          <w:szCs w:val="22"/>
        </w:rPr>
        <w:t xml:space="preserve">                               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się z powietrza;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nić niebarwiona i nie zawierająca żadnych dodatków;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wyposażony w zamocowane igły podwójne Taper Point;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proteza zawiera 3 pętle nici zastępujących struny ścięgniste do mocowania do płatka zastawki wraz z igłami i wstępnie zawiązanymi węzłami, oraz 1 parę nici z 2 łatkami z PTFE (3 x 7 x 1,85mm) do mocowania do mięśnia brodawkowatego.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wszystkie pasma nici stosowane w protezie mają długość 32 cali;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dostępne konfiguracje: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sz w:val="22"/>
          <w:szCs w:val="22"/>
        </w:rPr>
        <w:t xml:space="preserve">1. rozmiar nici USP 2-0;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2. Igła Taper Point 18 mm ½ okręgu; </w:t>
      </w:r>
    </w:p>
    <w:p w:rsidR="003E6D77" w:rsidRPr="00AF7EE9" w:rsidRDefault="003E6D77" w:rsidP="003E6D7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3. Długość pętli: 12mm, 16mm, 20mm, 24mm </w:t>
      </w:r>
    </w:p>
    <w:p w:rsidR="003E6D77" w:rsidRDefault="003E6D77" w:rsidP="003E6D77">
      <w:pPr>
        <w:jc w:val="both"/>
      </w:pPr>
      <w:r w:rsidRPr="00AF7EE9">
        <w:rPr>
          <w:rFonts w:ascii="Calibri" w:hAnsi="Calibri" w:cs="Calibri"/>
          <w:b/>
          <w:bCs/>
          <w:sz w:val="22"/>
          <w:szCs w:val="22"/>
        </w:rPr>
        <w:t>Opakowanie zawiera 5 szt. zestawów z danego rozmiaru</w:t>
      </w:r>
    </w:p>
    <w:p w:rsidR="003E6D77" w:rsidRDefault="003E6D77" w:rsidP="003E6D77">
      <w:pPr>
        <w:jc w:val="both"/>
      </w:pPr>
    </w:p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Pr="00F44703" w:rsidRDefault="003E6D77" w:rsidP="003E6D7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E6D77" w:rsidRPr="00F44703" w:rsidRDefault="003E6D77" w:rsidP="003E6D7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Pr="00624E38" w:rsidRDefault="003E6D77" w:rsidP="003E6D7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19/23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E6D77" w:rsidRPr="00624E38" w:rsidRDefault="003E6D77" w:rsidP="003E6D7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3E6D77" w:rsidRPr="00483705" w:rsidRDefault="003E6D77" w:rsidP="003E6D7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</w:p>
    <w:p w:rsidR="003E6D77" w:rsidRPr="00876499" w:rsidRDefault="003E6D77" w:rsidP="003E6D7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3E6D77" w:rsidRPr="00CB476C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E6D77" w:rsidRPr="004C49AF" w:rsidRDefault="003E6D77" w:rsidP="003E6D7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E6D77" w:rsidRPr="004C49AF" w:rsidRDefault="003E6D77" w:rsidP="003E6D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3E6D77" w:rsidRPr="004C49AF" w:rsidRDefault="003E6D77" w:rsidP="003E6D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3E6D77" w:rsidRDefault="003E6D77" w:rsidP="003E6D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E6D77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E6D77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E6D77" w:rsidRPr="004C49AF" w:rsidRDefault="003E6D77" w:rsidP="003E6D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E6D77" w:rsidRPr="004C49AF" w:rsidRDefault="003E6D77" w:rsidP="003E6D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E6D77" w:rsidRPr="004C49AF" w:rsidRDefault="003E6D77" w:rsidP="003E6D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E6D77" w:rsidRPr="004C49AF" w:rsidRDefault="003E6D77" w:rsidP="003E6D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E6D77" w:rsidRPr="004C49AF" w:rsidRDefault="003E6D77" w:rsidP="003E6D7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E6D77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E6D77" w:rsidRPr="004C49AF" w:rsidRDefault="003E6D77" w:rsidP="003E6D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E6D77" w:rsidRPr="004C49AF" w:rsidRDefault="003E6D77" w:rsidP="003E6D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E6D77" w:rsidRPr="004C49AF" w:rsidRDefault="003E6D77" w:rsidP="003E6D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E6D77" w:rsidRPr="004C49AF" w:rsidRDefault="003E6D77" w:rsidP="003E6D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E6D77" w:rsidRPr="004C49AF" w:rsidRDefault="003E6D77" w:rsidP="003E6D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E6D77" w:rsidRPr="004C49AF" w:rsidRDefault="003E6D77" w:rsidP="003E6D7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3E6D77" w:rsidRPr="004C49AF" w:rsidRDefault="003E6D77" w:rsidP="003E6D7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E6D77" w:rsidRDefault="003E6D77" w:rsidP="003E6D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3E6D77" w:rsidRDefault="003E6D77" w:rsidP="003E6D7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3E6D77" w:rsidRDefault="003E6D77" w:rsidP="003E6D7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3E6D77" w:rsidRDefault="003E6D77" w:rsidP="003E6D7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3E6D77" w:rsidRPr="00483705" w:rsidRDefault="003E6D77" w:rsidP="003E6D7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3E6D77" w:rsidRPr="008E67FB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3E6D77" w:rsidRPr="004C49AF" w:rsidRDefault="003E6D77" w:rsidP="003E6D7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3E6D77" w:rsidRDefault="003E6D77" w:rsidP="003E6D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6D77" w:rsidRPr="004C49AF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6D77" w:rsidRPr="008E67FB" w:rsidRDefault="003E6D77" w:rsidP="003E6D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3E6D77" w:rsidRPr="004C49AF" w:rsidRDefault="003E6D77" w:rsidP="003E6D77">
      <w:pPr>
        <w:rPr>
          <w:rFonts w:asciiTheme="minorHAnsi" w:hAnsiTheme="minorHAnsi" w:cstheme="minorHAnsi"/>
        </w:rPr>
      </w:pPr>
    </w:p>
    <w:p w:rsidR="003E6D77" w:rsidRDefault="003E6D77" w:rsidP="003E6D77"/>
    <w:p w:rsidR="003E6D77" w:rsidRPr="004C49AF" w:rsidRDefault="003E6D77" w:rsidP="003E6D77"/>
    <w:p w:rsidR="003E6D77" w:rsidRPr="004C49AF" w:rsidRDefault="003E6D77" w:rsidP="003E6D77"/>
    <w:p w:rsidR="003E6D77" w:rsidRPr="004C49AF" w:rsidRDefault="003E6D77" w:rsidP="003E6D77"/>
    <w:p w:rsidR="003E6D77" w:rsidRPr="004C49AF" w:rsidRDefault="003E6D77" w:rsidP="003E6D77"/>
    <w:p w:rsidR="003E6D77" w:rsidRDefault="003E6D77" w:rsidP="003E6D77"/>
    <w:p w:rsidR="003E6D77" w:rsidRDefault="003E6D77" w:rsidP="003E6D77"/>
    <w:p w:rsidR="003E6D77" w:rsidRDefault="003E6D77" w:rsidP="003E6D77"/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E6D77" w:rsidRPr="00BC2F3A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19/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3E6D77" w:rsidRDefault="003E6D77" w:rsidP="003E6D7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3E6D77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3E6D77" w:rsidRPr="00BC2F3A" w:rsidRDefault="003E6D77" w:rsidP="003E6D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6D77" w:rsidRPr="00BC2F3A" w:rsidRDefault="003E6D77" w:rsidP="003E6D7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3E6D77" w:rsidRPr="00BC2F3A" w:rsidRDefault="003E6D77" w:rsidP="003E6D7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60552" w:rsidRDefault="00D60552"/>
    <w:sectPr w:rsidR="00D6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7"/>
    <w:rsid w:val="003E6D77"/>
    <w:rsid w:val="00D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4B1C-F00D-4242-BBF6-8B17EA1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6D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2023-02-23T13:05:00Z</cp:lastPrinted>
  <dcterms:created xsi:type="dcterms:W3CDTF">2023-02-23T13:04:00Z</dcterms:created>
  <dcterms:modified xsi:type="dcterms:W3CDTF">2023-02-23T13:06:00Z</dcterms:modified>
</cp:coreProperties>
</file>