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8B5D0" w14:textId="6FD2BFD5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REGULAMIN</w:t>
      </w:r>
    </w:p>
    <w:p w14:paraId="6BF3D097" w14:textId="77777777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KONKURSU OFERT</w:t>
      </w:r>
    </w:p>
    <w:p w14:paraId="0065EEEF" w14:textId="08646C3B" w:rsidR="006679D4" w:rsidRDefault="009D1314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 xml:space="preserve">o udzielenie zamówienia na świadczenia zdrowotne </w:t>
      </w:r>
      <w:r w:rsidR="009B72B9" w:rsidRPr="00356B0C">
        <w:rPr>
          <w:rFonts w:ascii="Calibri" w:hAnsi="Calibri" w:cs="Calibri"/>
          <w:b/>
          <w:sz w:val="22"/>
          <w:szCs w:val="22"/>
        </w:rPr>
        <w:t>udzielane przez</w:t>
      </w:r>
      <w:r w:rsidR="003F0E74" w:rsidRPr="00356B0C">
        <w:rPr>
          <w:rFonts w:ascii="Calibri" w:hAnsi="Calibri" w:cs="Calibri"/>
          <w:b/>
          <w:sz w:val="22"/>
          <w:szCs w:val="22"/>
        </w:rPr>
        <w:t xml:space="preserve"> </w:t>
      </w:r>
      <w:r w:rsidR="006679D4" w:rsidRPr="00356B0C">
        <w:rPr>
          <w:rFonts w:ascii="Calibri" w:hAnsi="Calibri" w:cs="Calibri"/>
          <w:b/>
          <w:sz w:val="22"/>
          <w:szCs w:val="22"/>
        </w:rPr>
        <w:t>pielęgniarki/ pielęgniarzy</w:t>
      </w:r>
    </w:p>
    <w:p w14:paraId="0F98B8C1" w14:textId="413D883F" w:rsidR="00FF521D" w:rsidRPr="00356B0C" w:rsidRDefault="00FF521D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dnia 04.12.2024 r.</w:t>
      </w:r>
    </w:p>
    <w:p w14:paraId="5F9FEA6F" w14:textId="0C396AF5" w:rsidR="009D1314" w:rsidRPr="00356B0C" w:rsidRDefault="009D1314">
      <w:pPr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I. Podstawa prawna</w:t>
      </w:r>
    </w:p>
    <w:p w14:paraId="14F18762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 xml:space="preserve">Konkurs ofert przeprowadzony jest na zasadach przewidzianych przez przepisy ustawy </w:t>
      </w:r>
      <w:r w:rsidRPr="00356B0C">
        <w:rPr>
          <w:rFonts w:ascii="Calibri" w:hAnsi="Calibri" w:cs="Calibri"/>
          <w:sz w:val="22"/>
          <w:szCs w:val="22"/>
        </w:rPr>
        <w:br/>
        <w:t>z dnia 15 kwietnia 2011 r. o działalności leczniczej.</w:t>
      </w:r>
    </w:p>
    <w:p w14:paraId="10E37307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W sprawach nie uregulowanych w niniejszym Regulaminie zastosowanie mają przepisy wskazane w pkt 1.</w:t>
      </w:r>
    </w:p>
    <w:p w14:paraId="00C07E68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3BE0B5C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II. Udzielający Zamówienia</w:t>
      </w:r>
    </w:p>
    <w:p w14:paraId="5CC6AF60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Śląskie Centrum Chorób Serca w Zabrzu</w:t>
      </w:r>
    </w:p>
    <w:p w14:paraId="4D42CAE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ul. M. Curie - Skłodowskiej 9</w:t>
      </w:r>
    </w:p>
    <w:p w14:paraId="166F796F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41-800 Zabrze</w:t>
      </w:r>
    </w:p>
    <w:p w14:paraId="4D92458E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NIP: 6482302807</w:t>
      </w:r>
    </w:p>
    <w:p w14:paraId="7F833532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Regon: 001071806</w:t>
      </w:r>
    </w:p>
    <w:p w14:paraId="679CAC7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091EB7D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 xml:space="preserve">III. Opis przedmiotu zamówienia </w:t>
      </w:r>
    </w:p>
    <w:p w14:paraId="7903D719" w14:textId="77777777" w:rsidR="00973233" w:rsidRPr="00356B0C" w:rsidRDefault="00973233" w:rsidP="00973233">
      <w:pPr>
        <w:suppressAutoHyphens w:val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235FDF3C" w14:textId="77777777" w:rsidR="00973233" w:rsidRPr="00EC2919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Świadczenia będą udzielane podczas:</w:t>
      </w:r>
    </w:p>
    <w:p w14:paraId="3003B745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ordynacji szpitala,</w:t>
      </w:r>
    </w:p>
    <w:p w14:paraId="199AADEE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po ordynacji szpitala.</w:t>
      </w:r>
    </w:p>
    <w:p w14:paraId="5E0F5176" w14:textId="77777777" w:rsidR="00973233" w:rsidRPr="001B4D1B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1B4D1B">
        <w:rPr>
          <w:rFonts w:ascii="Calibri" w:hAnsi="Calibri" w:cs="Calibri"/>
          <w:sz w:val="22"/>
          <w:szCs w:val="22"/>
          <w:lang w:eastAsia="pl-PL"/>
        </w:rPr>
        <w:t>Ilekroć w Regulaminie oraz załącznikach do niego jest mowa o:</w:t>
      </w:r>
    </w:p>
    <w:p w14:paraId="0CB4F915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Udzielającym Zamówienia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Śląskie Centrum Chorób Serca </w:t>
      </w:r>
      <w:r w:rsidRPr="001B4D1B">
        <w:rPr>
          <w:rFonts w:ascii="Calibri" w:hAnsi="Calibri" w:cs="Calibri"/>
          <w:sz w:val="22"/>
          <w:szCs w:val="22"/>
        </w:rPr>
        <w:br/>
        <w:t>w Zabrzu,</w:t>
      </w:r>
    </w:p>
    <w:p w14:paraId="2B477631" w14:textId="77777777" w:rsidR="003F0E7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przedmiocie konkursu ofert</w:t>
      </w:r>
      <w:r w:rsidRPr="001B4D1B">
        <w:rPr>
          <w:rFonts w:ascii="Calibri" w:hAnsi="Calibri" w:cs="Calibri"/>
          <w:sz w:val="22"/>
          <w:szCs w:val="22"/>
        </w:rPr>
        <w:t xml:space="preserve"> – </w:t>
      </w:r>
      <w:r w:rsidR="00B17EEC" w:rsidRPr="001B4D1B">
        <w:rPr>
          <w:rFonts w:ascii="Calibri" w:hAnsi="Calibri" w:cs="Calibri"/>
          <w:sz w:val="22"/>
          <w:szCs w:val="22"/>
        </w:rPr>
        <w:t>rozumie się przez to wykonywanie świadczeń zdrowotnych na rzecz pacjentów Śląskiego Centrum Chorób Serca w Zabrzu  przez</w:t>
      </w:r>
      <w:r w:rsidR="000A2133" w:rsidRPr="001B4D1B">
        <w:rPr>
          <w:rFonts w:ascii="Calibri" w:hAnsi="Calibri" w:cs="Calibri"/>
          <w:sz w:val="22"/>
          <w:szCs w:val="22"/>
        </w:rPr>
        <w:t xml:space="preserve"> </w:t>
      </w:r>
      <w:r w:rsidR="00B17EEC" w:rsidRPr="001B4D1B">
        <w:rPr>
          <w:rFonts w:ascii="Calibri" w:hAnsi="Calibri" w:cs="Calibri"/>
          <w:sz w:val="22"/>
          <w:szCs w:val="22"/>
        </w:rPr>
        <w:t>piel</w:t>
      </w:r>
      <w:r w:rsidR="00DE5E7F" w:rsidRPr="001B4D1B">
        <w:rPr>
          <w:rFonts w:ascii="Calibri" w:hAnsi="Calibri" w:cs="Calibri"/>
          <w:sz w:val="22"/>
          <w:szCs w:val="22"/>
        </w:rPr>
        <w:t>ęgniarki</w:t>
      </w:r>
      <w:r w:rsidR="00C3616B" w:rsidRPr="001B4D1B">
        <w:rPr>
          <w:rFonts w:ascii="Calibri" w:hAnsi="Calibri" w:cs="Calibri"/>
          <w:sz w:val="22"/>
          <w:szCs w:val="22"/>
        </w:rPr>
        <w:t>/pielęgniarzy</w:t>
      </w:r>
    </w:p>
    <w:p w14:paraId="26BBB612" w14:textId="185C62D0" w:rsidR="009D131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formularzu oferty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obowiązujący formularz oferty przygotowany </w:t>
      </w:r>
      <w:r w:rsidRPr="001B4D1B">
        <w:rPr>
          <w:rFonts w:ascii="Calibri" w:hAnsi="Calibri" w:cs="Calibri"/>
          <w:sz w:val="22"/>
          <w:szCs w:val="22"/>
        </w:rPr>
        <w:br/>
        <w:t xml:space="preserve">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1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0A448943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 xml:space="preserve">załączniku do oferty </w:t>
      </w:r>
      <w:r w:rsidRPr="001B4D1B">
        <w:rPr>
          <w:rFonts w:ascii="Calibri" w:hAnsi="Calibri" w:cs="Calibri"/>
          <w:sz w:val="22"/>
          <w:szCs w:val="22"/>
        </w:rPr>
        <w:t xml:space="preserve">- rozumie się przez to obowiązujący formularz będący załącznikiem do formularza oferty zgodnie z wybranym PAKIETEM przygotowany 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2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 </w:t>
      </w:r>
    </w:p>
    <w:p w14:paraId="02529614" w14:textId="5FF7EC82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oświadczeniu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formularz przygotowany przez Udzielającego   </w:t>
      </w:r>
      <w:r w:rsidRPr="00F31833">
        <w:rPr>
          <w:rFonts w:ascii="Calibri" w:hAnsi="Calibri" w:cs="Calibri"/>
          <w:sz w:val="22"/>
          <w:szCs w:val="22"/>
        </w:rPr>
        <w:br/>
        <w:t xml:space="preserve">Zamówienie, stanowiący </w:t>
      </w:r>
      <w:r w:rsidRPr="00F31833">
        <w:rPr>
          <w:rFonts w:ascii="Calibri" w:hAnsi="Calibri" w:cs="Calibri"/>
          <w:b/>
          <w:sz w:val="22"/>
          <w:szCs w:val="22"/>
        </w:rPr>
        <w:t>Załącznik nr 3</w:t>
      </w:r>
      <w:r w:rsidR="00580EFE" w:rsidRPr="00F31833">
        <w:rPr>
          <w:rFonts w:ascii="Calibri" w:hAnsi="Calibri" w:cs="Calibri"/>
          <w:b/>
          <w:sz w:val="22"/>
          <w:szCs w:val="22"/>
        </w:rPr>
        <w:t>-</w:t>
      </w:r>
      <w:r w:rsidR="00F31833">
        <w:rPr>
          <w:rFonts w:ascii="Calibri" w:hAnsi="Calibri" w:cs="Calibri"/>
          <w:b/>
          <w:sz w:val="22"/>
          <w:szCs w:val="22"/>
        </w:rPr>
        <w:t>6</w:t>
      </w:r>
      <w:r w:rsidR="0072060C"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35541C5D" w14:textId="3FB172D9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umowie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umowę zgodną ze wzorem opracowanym przez</w:t>
      </w:r>
      <w:r w:rsidRPr="00F31833">
        <w:rPr>
          <w:rFonts w:ascii="Calibri" w:hAnsi="Calibri" w:cs="Calibri"/>
          <w:sz w:val="22"/>
          <w:szCs w:val="22"/>
        </w:rPr>
        <w:br/>
        <w:t xml:space="preserve">Udzielającego Zamówienie stanowiącą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8</w:t>
      </w:r>
      <w:r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76D0DDDF" w14:textId="4A51264A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 xml:space="preserve">załączniku do umowy </w:t>
      </w:r>
      <w:r w:rsidRPr="00F31833">
        <w:rPr>
          <w:rFonts w:ascii="Calibri" w:hAnsi="Calibri" w:cs="Calibri"/>
          <w:sz w:val="22"/>
          <w:szCs w:val="22"/>
        </w:rPr>
        <w:t xml:space="preserve">– rozumie się przez to załącznik będący integralną częścią umowy zgodny ze wzorem opracowanym przez Udzielającego Zamówienia stanowiącym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9</w:t>
      </w:r>
      <w:r w:rsidR="00580EFE" w:rsidRPr="00F31833">
        <w:rPr>
          <w:rFonts w:ascii="Calibri" w:hAnsi="Calibri" w:cs="Calibri"/>
          <w:b/>
          <w:sz w:val="22"/>
          <w:szCs w:val="22"/>
        </w:rPr>
        <w:t>-1</w:t>
      </w:r>
      <w:r w:rsidR="0072060C" w:rsidRPr="00F31833">
        <w:rPr>
          <w:rFonts w:ascii="Calibri" w:hAnsi="Calibri" w:cs="Calibri"/>
          <w:b/>
          <w:sz w:val="22"/>
          <w:szCs w:val="22"/>
        </w:rPr>
        <w:t>1</w:t>
      </w:r>
      <w:r w:rsidRPr="00F31833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45DCACCC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Oferencie</w:t>
      </w:r>
      <w:r w:rsidRPr="001B4D1B">
        <w:rPr>
          <w:rFonts w:ascii="Calibri" w:hAnsi="Calibri" w:cs="Calibri"/>
          <w:sz w:val="22"/>
          <w:szCs w:val="22"/>
        </w:rPr>
        <w:t xml:space="preserve"> – uprawnione do składania ofert podmioty, wymienione w art. 26 ust. 1 ustawy </w:t>
      </w:r>
      <w:r w:rsidRPr="001B4D1B">
        <w:rPr>
          <w:rFonts w:ascii="Calibri" w:hAnsi="Calibri" w:cs="Calibri"/>
          <w:sz w:val="22"/>
          <w:szCs w:val="22"/>
        </w:rPr>
        <w:br/>
        <w:t>z dnia 15 kwietnia 2011 r. o działalności leczniczej z wyjątkiem grupowej praktyki lekarskiej; Oferentem nie może być lekarz, który ma zawartą umowę o udzielanie świadczeń opieki zdrowotnej z Narodowym Funduszem Zdrowia,</w:t>
      </w:r>
    </w:p>
    <w:p w14:paraId="3DDDE075" w14:textId="77777777" w:rsidR="005B7E17" w:rsidRPr="00EC2919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Ordynacji Szpitala </w:t>
      </w:r>
      <w:r w:rsidRPr="00EC2919">
        <w:rPr>
          <w:rFonts w:ascii="Calibri" w:hAnsi="Calibri" w:cs="Calibri"/>
          <w:sz w:val="22"/>
          <w:szCs w:val="22"/>
        </w:rPr>
        <w:t xml:space="preserve">– </w:t>
      </w:r>
      <w:r w:rsidR="002C7437" w:rsidRPr="00EC2919">
        <w:rPr>
          <w:rFonts w:ascii="Calibri" w:hAnsi="Calibri" w:cs="Calibri"/>
          <w:sz w:val="22"/>
          <w:szCs w:val="22"/>
        </w:rPr>
        <w:t xml:space="preserve">rozumie się przez to czas pracy komórek organizacyjnych SCCS, </w:t>
      </w:r>
      <w:r w:rsidR="002C7437" w:rsidRPr="00EC2919">
        <w:rPr>
          <w:rFonts w:ascii="Calibri" w:hAnsi="Calibri" w:cs="Calibri"/>
          <w:sz w:val="22"/>
          <w:szCs w:val="22"/>
        </w:rPr>
        <w:br/>
        <w:t>tj. w dni powszednie od poniedziałku do p</w:t>
      </w:r>
      <w:r w:rsidR="00CE61FC" w:rsidRPr="00EC2919">
        <w:rPr>
          <w:rFonts w:ascii="Calibri" w:hAnsi="Calibri" w:cs="Calibri"/>
          <w:sz w:val="22"/>
          <w:szCs w:val="22"/>
        </w:rPr>
        <w:t xml:space="preserve">iątku w godzinach </w:t>
      </w:r>
      <w:r w:rsidR="002C7437" w:rsidRPr="00EC2919">
        <w:rPr>
          <w:rFonts w:ascii="Calibri" w:hAnsi="Calibri" w:cs="Calibri"/>
          <w:sz w:val="22"/>
          <w:szCs w:val="22"/>
        </w:rPr>
        <w:t>od 7.00 do 14.35,</w:t>
      </w:r>
    </w:p>
    <w:p w14:paraId="03F8B3E3" w14:textId="2C297A7D" w:rsidR="005B7E17" w:rsidRPr="00EC2919" w:rsidRDefault="005B7E17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Czas poza godzinami ordynacji Szpitala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udzielania świadczeń zdrowotnych od poniedziałku do piątku w godzinach 14.35 – 7.00 oraz w soboty, niedziele </w:t>
      </w:r>
      <w:r w:rsidR="00A0607E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święta w godzinach od 7.00 do 7.00 dnia następnego</w:t>
      </w:r>
      <w:r w:rsidR="003F0E74" w:rsidRPr="00EC2919">
        <w:rPr>
          <w:rFonts w:ascii="Calibri" w:hAnsi="Calibri" w:cs="Calibri"/>
          <w:sz w:val="22"/>
          <w:szCs w:val="22"/>
        </w:rPr>
        <w:t>.</w:t>
      </w:r>
    </w:p>
    <w:p w14:paraId="4E4CD664" w14:textId="51A68CF4" w:rsidR="00EC2919" w:rsidRPr="00EC2919" w:rsidRDefault="00EC2919" w:rsidP="00FF521D">
      <w:pPr>
        <w:numPr>
          <w:ilvl w:val="0"/>
          <w:numId w:val="13"/>
        </w:numPr>
        <w:tabs>
          <w:tab w:val="clear" w:pos="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Dyżurze pod telefonem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pozostawania w gotowości do udzielania świadczeń zdrowotnych w dni zwykłe, soboty, niedziele, święta. Przyjmujący Zamówienie musi </w:t>
      </w:r>
      <w:r w:rsidRPr="00EC2919">
        <w:rPr>
          <w:rFonts w:ascii="Calibri" w:hAnsi="Calibri" w:cs="Calibri"/>
          <w:sz w:val="22"/>
          <w:szCs w:val="22"/>
        </w:rPr>
        <w:lastRenderedPageBreak/>
        <w:t>stawić się do siedziby Udzielającego Zamówienie nie później niż w ciągu 1 godziny od powzięcia informacji.</w:t>
      </w:r>
    </w:p>
    <w:p w14:paraId="30324712" w14:textId="77777777" w:rsidR="009D1314" w:rsidRPr="001B4D1B" w:rsidRDefault="009D1314" w:rsidP="00464477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sz w:val="22"/>
          <w:szCs w:val="22"/>
        </w:rPr>
        <w:t xml:space="preserve">Kod CPV – 85100000-0. </w:t>
      </w:r>
    </w:p>
    <w:p w14:paraId="13DD5030" w14:textId="77777777" w:rsidR="009D1314" w:rsidRPr="001B4D1B" w:rsidRDefault="009D1314" w:rsidP="000A4216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B4D1B">
        <w:rPr>
          <w:rFonts w:ascii="Calibri" w:hAnsi="Calibri" w:cs="Calibri"/>
          <w:sz w:val="22"/>
          <w:szCs w:val="22"/>
        </w:rPr>
        <w:t>Przedmiot konkursu obejmuje niżej wymienione części zamówienia (pakiety), które wymagają spełnienia przez Oferenta niżej opisanych wymagań:</w:t>
      </w:r>
    </w:p>
    <w:p w14:paraId="1D36D077" w14:textId="77777777" w:rsidR="008254AD" w:rsidRPr="00356B0C" w:rsidRDefault="008254AD" w:rsidP="00172F7F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421CBA6" w14:textId="52B7DCD4" w:rsidR="00172F7F" w:rsidRPr="006C657B" w:rsidRDefault="00F31833" w:rsidP="00172F7F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F91D7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2F7F" w:rsidRPr="006C657B">
        <w:rPr>
          <w:rFonts w:ascii="Calibri" w:hAnsi="Calibri" w:cs="Calibri"/>
          <w:b/>
          <w:sz w:val="22"/>
          <w:szCs w:val="22"/>
          <w:u w:val="single"/>
        </w:rPr>
        <w:t xml:space="preserve">Udzielanie świadczeń zdrowotnych w </w:t>
      </w:r>
      <w:r w:rsidR="00656942" w:rsidRPr="006C657B">
        <w:rPr>
          <w:rFonts w:ascii="Calibri" w:hAnsi="Calibri" w:cs="Calibri"/>
          <w:b/>
          <w:sz w:val="22"/>
          <w:szCs w:val="22"/>
          <w:u w:val="single"/>
        </w:rPr>
        <w:t xml:space="preserve">Oddziale </w:t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 xml:space="preserve">Kardiochirurgii, Transplantacji Serca </w:t>
      </w:r>
      <w:r w:rsidR="00F91D78">
        <w:rPr>
          <w:rFonts w:ascii="Calibri" w:hAnsi="Calibri" w:cs="Calibri"/>
          <w:b/>
          <w:sz w:val="22"/>
          <w:szCs w:val="22"/>
          <w:u w:val="single"/>
        </w:rPr>
        <w:br/>
      </w:r>
      <w:r w:rsidR="006C657B" w:rsidRPr="006C657B">
        <w:rPr>
          <w:rFonts w:ascii="Calibri" w:hAnsi="Calibri" w:cs="Calibri"/>
          <w:b/>
          <w:sz w:val="22"/>
          <w:szCs w:val="22"/>
          <w:u w:val="single"/>
        </w:rPr>
        <w:t>i Mechanicznego Wspomagania Krążenia u Dzieci</w:t>
      </w:r>
    </w:p>
    <w:p w14:paraId="6F8E58D9" w14:textId="5FB96A67" w:rsidR="00172F7F" w:rsidRPr="006C657B" w:rsidRDefault="00172F7F" w:rsidP="00172F7F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PAKIET </w:t>
      </w:r>
      <w:r w:rsidR="003F0E74" w:rsidRPr="006C657B">
        <w:rPr>
          <w:rFonts w:ascii="Calibri" w:hAnsi="Calibri" w:cs="Calibri"/>
          <w:b/>
          <w:sz w:val="22"/>
          <w:szCs w:val="22"/>
          <w:u w:val="single"/>
        </w:rPr>
        <w:t>1</w:t>
      </w:r>
      <w:r w:rsidRPr="006C657B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zapotrzebowanie w Pakiecie min.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96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, max 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18</w:t>
      </w:r>
      <w:r w:rsidR="001028D8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>0</w:t>
      </w:r>
      <w:r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godzin</w:t>
      </w:r>
      <w:r w:rsidR="006C657B" w:rsidRPr="006C657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miesięcznie</w:t>
      </w:r>
    </w:p>
    <w:p w14:paraId="42F369DA" w14:textId="6A7E7E06" w:rsidR="00172F7F" w:rsidRPr="006C657B" w:rsidRDefault="00172F7F" w:rsidP="00172F7F">
      <w:pPr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6C657B" w:rsidRPr="006C657B">
        <w:rPr>
          <w:rFonts w:ascii="Calibri" w:hAnsi="Calibri" w:cs="Calibri"/>
          <w:i/>
          <w:sz w:val="22"/>
          <w:szCs w:val="22"/>
          <w:lang w:eastAsia="pl-PL"/>
        </w:rPr>
        <w:t xml:space="preserve">96, max 180 godzin 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>miesięcznie.</w:t>
      </w:r>
    </w:p>
    <w:p w14:paraId="0F30B521" w14:textId="77777777" w:rsidR="00172F7F" w:rsidRPr="006C657B" w:rsidRDefault="00172F7F" w:rsidP="00172F7F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2933C4C0" w14:textId="77777777" w:rsidR="006C657B" w:rsidRPr="006C657B" w:rsidRDefault="006C657B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0E1541A9" w14:textId="455DB5A4" w:rsidR="00355D61" w:rsidRPr="006C657B" w:rsidRDefault="00172F7F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zawodu.</w:t>
      </w:r>
    </w:p>
    <w:p w14:paraId="6084A97D" w14:textId="77777777" w:rsidR="00355D61" w:rsidRPr="00A83A90" w:rsidRDefault="00355D61" w:rsidP="00355D61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  <w:r w:rsidRPr="00A83A90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A83A90">
        <w:rPr>
          <w:rFonts w:ascii="Calibri" w:hAnsi="Calibri" w:cs="Calibri"/>
          <w:sz w:val="22"/>
          <w:szCs w:val="22"/>
          <w:lang w:eastAsia="pl-PL"/>
        </w:rPr>
        <w:t>:</w:t>
      </w:r>
    </w:p>
    <w:p w14:paraId="5C6709FC" w14:textId="77777777" w:rsidR="00355D61" w:rsidRPr="00A83A90" w:rsidRDefault="00355D61" w:rsidP="00355D61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302E2C3F" w14:textId="7B24A430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warunków i potrzeb zdrowotnych pacjenta,</w:t>
      </w:r>
    </w:p>
    <w:p w14:paraId="76644B25" w14:textId="4DF9970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rozpoznawanie problemów pielęgnacyjnych pacjenta,</w:t>
      </w:r>
    </w:p>
    <w:p w14:paraId="00A3B79E" w14:textId="34DAEE6D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planowanie i sprawowanie opieki pielęgnacyjnej nad pacjentem,</w:t>
      </w:r>
    </w:p>
    <w:p w14:paraId="23C7CE8A" w14:textId="6D3C1412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-s</w:t>
      </w:r>
      <w:r w:rsidRPr="00EC2919">
        <w:rPr>
          <w:rFonts w:ascii="Calibri" w:hAnsi="Calibri" w:cs="Calibri"/>
          <w:i/>
          <w:sz w:val="22"/>
          <w:szCs w:val="20"/>
        </w:rPr>
        <w:t>amodzielne udzielanie w określonym zakresie świadczeń zapobiegawczych, diagnostycznych, leczniczych, rehabilitacyjnych oraz medycznych czynności ratunkowych,</w:t>
      </w:r>
    </w:p>
    <w:p w14:paraId="01FE850C" w14:textId="593913F9" w:rsidR="006C657B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 -</w:t>
      </w:r>
      <w:r w:rsidRPr="00EC2919">
        <w:rPr>
          <w:rFonts w:ascii="Calibri" w:hAnsi="Calibri" w:cs="Calibri"/>
          <w:i/>
          <w:sz w:val="22"/>
          <w:szCs w:val="20"/>
        </w:rPr>
        <w:t>realizacja zleceń lekarskich w procesie diagnostyki, leczenia i rehabilitacji.</w:t>
      </w:r>
    </w:p>
    <w:p w14:paraId="7DC0144A" w14:textId="4CD75D1C" w:rsid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</w:p>
    <w:p w14:paraId="7D1BC952" w14:textId="332B015E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 w:rsidRPr="00E14B6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>Udzielanie świadczeń zdrowotnych w Bloku Operacyjnym</w:t>
      </w:r>
    </w:p>
    <w:p w14:paraId="03B3B977" w14:textId="3C4467EC" w:rsidR="00EC2919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>PAKIET 2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–zapotrzebowanie w Pakiecie min. 1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56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, max 220 godziny</w:t>
      </w:r>
    </w:p>
    <w:p w14:paraId="27539EC1" w14:textId="78A381C8" w:rsidR="00EC2919" w:rsidRPr="00E14B63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156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220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065A8D1C" w14:textId="77777777" w:rsidR="00484393" w:rsidRPr="006C657B" w:rsidRDefault="00484393" w:rsidP="00484393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5AE41727" w14:textId="77777777" w:rsidR="00484393" w:rsidRPr="006C657B" w:rsidRDefault="00484393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7217135B" w14:textId="702260C4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2433C47" w14:textId="71E729AC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0"/>
          <w:lang w:eastAsia="pl-PL"/>
        </w:rPr>
        <w:t>kurs kwalifikacyjny lub specjalizacja w dziedzinie pielęgniarstwa anestezjologicznego i intensywnej opieki</w:t>
      </w:r>
      <w:r>
        <w:rPr>
          <w:rFonts w:ascii="Calibri" w:hAnsi="Calibri" w:cs="Calibri"/>
          <w:sz w:val="22"/>
          <w:szCs w:val="20"/>
          <w:lang w:eastAsia="pl-PL"/>
        </w:rPr>
        <w:t>.</w:t>
      </w:r>
    </w:p>
    <w:p w14:paraId="25E9CE25" w14:textId="7A4E8B4F" w:rsidR="00484393" w:rsidRPr="00484393" w:rsidRDefault="00484393" w:rsidP="00484393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159630A5" w14:textId="4C36B008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42337FF9" w14:textId="47E292D6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−współpraca z lekarzem anestezjologiem podczas znieczulenia ogólnego, miejscowego, przewodowego lub regionalnego do zabiegów operacyjnych oraz do celów diagnostycznych lub leczniczych,</w:t>
      </w:r>
    </w:p>
    <w:p w14:paraId="4CC153F7" w14:textId="5A2807D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sali operacyjnej/pracowni na przyjęcie pacjenta, uwzględniając rodzaj zabiegu operacyjnego, znieczulenia w tym leków, potrzebnego sprzętu oraz aparatury medycznej,</w:t>
      </w:r>
    </w:p>
    <w:p w14:paraId="2FBF02C6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udział w przyjęciu pacjenta do Pracowni Tomografii Komputerowej/Rezonansu Magnetycznego,</w:t>
      </w:r>
    </w:p>
    <w:p w14:paraId="4DDA29D0" w14:textId="4CC2873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lekarza z zakresu podawania jodowych środków kontrastowych oraz leków niezbędnych do przeprowadzenia badania w Pracowni Tomografii Komputerowej,</w:t>
      </w:r>
    </w:p>
    <w:p w14:paraId="45830021" w14:textId="137B7FF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wykonywanie zleceń lekarza z zakresu podawani</w:t>
      </w:r>
      <w:r w:rsidR="00F31833">
        <w:rPr>
          <w:rFonts w:ascii="Calibri" w:hAnsi="Calibri" w:cs="Calibri"/>
          <w:i/>
          <w:sz w:val="22"/>
          <w:szCs w:val="22"/>
          <w:lang w:eastAsia="pl-PL"/>
        </w:rPr>
        <w:t>a</w:t>
      </w:r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proofErr w:type="spellStart"/>
      <w:r w:rsidRPr="00484393">
        <w:rPr>
          <w:rFonts w:ascii="Calibri" w:hAnsi="Calibri" w:cs="Calibri"/>
          <w:i/>
          <w:sz w:val="22"/>
          <w:szCs w:val="22"/>
          <w:lang w:eastAsia="pl-PL"/>
        </w:rPr>
        <w:t>gadolinowych</w:t>
      </w:r>
      <w:proofErr w:type="spellEnd"/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środków kontrastowych oraz leków niezbędnych do przeprowadzenia badania w Pracowni Rezonansu Magnetycznego,</w:t>
      </w:r>
    </w:p>
    <w:p w14:paraId="4DA8DD96" w14:textId="5DCB4D2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i kontrola stanowiska znieczulenia przed zabiegiem,</w:t>
      </w:r>
    </w:p>
    <w:p w14:paraId="62499709" w14:textId="5B5CE0FC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przyjęciu pacjenta na salę operacyjną/zabiegową, w jego ułożeniu na stole operacyjnym/zabiegowym w zależności od rodzaju zabiegu operacyjnego</w:t>
      </w:r>
    </w:p>
    <w:p w14:paraId="3C34226A" w14:textId="1530066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−zabezpieczenie pacjenta przed upadkami i urazami,</w:t>
      </w:r>
    </w:p>
    <w:p w14:paraId="371916CC" w14:textId="6E71811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−zapewnienie holistycznego i indywidualnego podejścia do pacjenta zgodnie z obowiązującym prawem, zasadami postępowania i zaleceniami,</w:t>
      </w:r>
    </w:p>
    <w:p w14:paraId="588C653A" w14:textId="1373397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poszanowanie intymności i godności pacjenta na bloku operacyjnym/w pracowni,</w:t>
      </w:r>
    </w:p>
    <w:p w14:paraId="1D144919" w14:textId="46711EF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lastRenderedPageBreak/>
        <w:t>−wykonywanie zleceń lekarskich zapisanych w dokumentacji medycznej (zapis w dokumentacji medycznej nie dotyczy zleceń wykonywanych w stanach nagłego zagrożenia zdrowotnego)</w:t>
      </w:r>
    </w:p>
    <w:p w14:paraId="2E45148E" w14:textId="7CBCD5AB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−czynne uczestnictwo w zabiegach operacyjnych/hemodynamicznych z zakresu pielęgniarstwa anestezjologicznego i opieka nad pacjentem,</w:t>
      </w:r>
    </w:p>
    <w:p w14:paraId="690C092E" w14:textId="735E0451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opieka nad dawcą od stwierdzenia śmierci mózgu lub zgonu wskutek nieodwracalnego zatrzymania krążenia do pobrania narządu lub narządów</w:t>
      </w:r>
    </w:p>
    <w:p w14:paraId="6BB9D9EC" w14:textId="137F8008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czynności z zakresu pielęgniarstwa anestezjologicznego związanych z zabiegiem pobierania narządu/narządów od dawcy, u którego stwierdzono zgon wskutek śmierci mózgu lub nieodwracalnego zatrzymania krążenia,</w:t>
      </w:r>
    </w:p>
    <w:p w14:paraId="53EA346F" w14:textId="1D5F605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zespole wylotowym transplantacyjnym i czynny udział w zabiegach pobierania narządów ze zwłok, od dawców, u których stwierdzono nieodwracalne ustanie czynności mózgu (śmierć mózgu) albo nieodwracalne zatrzymanie krążenia- w zakresie pielęgniarstwa anestezjologicznego,</w:t>
      </w:r>
    </w:p>
    <w:p w14:paraId="5AEA7059" w14:textId="6EFEB9B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utrzymanie w stanie gotowości i sprawności aparatury medycznej i sprzętu niezbędnego do realizacji zadań w zakresie pielęgniarstwa anestezjologicznego,</w:t>
      </w:r>
    </w:p>
    <w:p w14:paraId="6EE4E0FE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współpraca z zespołem bloku operacyjnego/pracowni i innymi komórkami organizacyjnymi szpitala w zakresie prawidłowego funkcjonowania bloku operacyjnego/pracowni,</w:t>
      </w:r>
    </w:p>
    <w:p w14:paraId="5D98683B" w14:textId="3D28C8A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−porządkowanie sali operacyjnej/zabiegowej po wykonaniu procedury medycznej,</w:t>
      </w:r>
    </w:p>
    <w:p w14:paraId="3AE3984B" w14:textId="60A76B1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segregacją odpadów w sali operacyjnej/zabiegowej,</w:t>
      </w:r>
    </w:p>
    <w:p w14:paraId="48564E8F" w14:textId="11C42DD2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dekontaminacją sali operacyjnej/zabiegowej,</w:t>
      </w:r>
    </w:p>
    <w:p w14:paraId="3210B192" w14:textId="2E1E8A5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−przestrzeganie zasad aseptyki, antyseptyki, procedur sanitarno-epidemiologicznych oraz zapobieganie zakażeniom szpitalnym,</w:t>
      </w:r>
    </w:p>
    <w:p w14:paraId="4578FDEA" w14:textId="64ACDB4E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−gotowość do realizacji zadań w zakresie swoich uprawnień i kompetencji w innych komórkach organizacyjnych w przypadku wystąpienia takiej potrzeby,</w:t>
      </w:r>
    </w:p>
    <w:p w14:paraId="4DB1C59C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gotowość do realizacji zadań w zakresie swoich uprawnień i kompetencji w Pracowni Hemodynamiki i Radiologii Zabiegowej, Pracowni Elektrofizjologii i Stymulacji Serca, Tomografii Komputerowej, Rezonansu Magnetycznego.</w:t>
      </w:r>
    </w:p>
    <w:p w14:paraId="78D899B9" w14:textId="56661AAC" w:rsidR="00484393" w:rsidRPr="00A83A90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−pozostawanie w gotowości do udzielania świadczeń medycznych, − udzielanie świadczeń zdrowotnych z należytą starannością oraz zgodnie, z zasadami etyki zawodowej.</w:t>
      </w:r>
    </w:p>
    <w:p w14:paraId="4C97194B" w14:textId="77777777" w:rsidR="006C657B" w:rsidRPr="00356B0C" w:rsidRDefault="006C657B" w:rsidP="00656942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p w14:paraId="50A50454" w14:textId="17F1EF55" w:rsidR="00FF521D" w:rsidRPr="00EC2919" w:rsidRDefault="00FF521D" w:rsidP="00FF521D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 xml:space="preserve">Udzielanie świadczeń zdrowotnych w </w:t>
      </w:r>
      <w:r>
        <w:rPr>
          <w:rFonts w:ascii="Calibri" w:hAnsi="Calibri" w:cs="Calibri"/>
          <w:b/>
          <w:sz w:val="22"/>
          <w:szCs w:val="22"/>
          <w:u w:val="single"/>
        </w:rPr>
        <w:t>Izbie Przyjęć</w:t>
      </w:r>
    </w:p>
    <w:p w14:paraId="65A3F00B" w14:textId="7AD0665D" w:rsidR="00FF521D" w:rsidRDefault="00FF521D" w:rsidP="00FF521D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 xml:space="preserve">PAKIET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–zapotrzebowanie w Pakiecie min.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9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, max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18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0 godzin</w:t>
      </w:r>
    </w:p>
    <w:p w14:paraId="5D3CB48E" w14:textId="16D3C193" w:rsidR="00FF521D" w:rsidRPr="00E14B63" w:rsidRDefault="00FF521D" w:rsidP="00FF521D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>
        <w:rPr>
          <w:rFonts w:ascii="Calibri" w:hAnsi="Calibri" w:cs="Calibri"/>
          <w:i/>
          <w:sz w:val="22"/>
          <w:szCs w:val="22"/>
          <w:lang w:eastAsia="pl-PL"/>
        </w:rPr>
        <w:t>9</w:t>
      </w:r>
      <w:r>
        <w:rPr>
          <w:rFonts w:ascii="Calibri" w:hAnsi="Calibri" w:cs="Calibri"/>
          <w:i/>
          <w:sz w:val="22"/>
          <w:szCs w:val="22"/>
          <w:lang w:eastAsia="pl-PL"/>
        </w:rPr>
        <w:t>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>
        <w:rPr>
          <w:rFonts w:ascii="Calibri" w:hAnsi="Calibri" w:cs="Calibri"/>
          <w:i/>
          <w:sz w:val="22"/>
          <w:szCs w:val="22"/>
          <w:lang w:eastAsia="pl-PL"/>
        </w:rPr>
        <w:t>18</w:t>
      </w:r>
      <w:r>
        <w:rPr>
          <w:rFonts w:ascii="Calibri" w:hAnsi="Calibri" w:cs="Calibri"/>
          <w:i/>
          <w:sz w:val="22"/>
          <w:szCs w:val="22"/>
          <w:lang w:eastAsia="pl-PL"/>
        </w:rPr>
        <w:t>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7CE78E43" w14:textId="77777777" w:rsidR="00FF521D" w:rsidRPr="006C657B" w:rsidRDefault="00FF521D" w:rsidP="00FF521D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72419014" w14:textId="77777777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 xml:space="preserve">tytuł magistra na kierunku pielęgniarstwo lub licencjat pielęgniarstwa, </w:t>
      </w:r>
    </w:p>
    <w:p w14:paraId="5EB424A1" w14:textId="19E9EA4A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>specjalizacja w dziedzinie pielęgniarstwa ratunkowego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14E6055" w14:textId="4D9B6D12" w:rsidR="00FF521D" w:rsidRPr="00FF521D" w:rsidRDefault="00FF521D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FF521D">
        <w:rPr>
          <w:rFonts w:ascii="Calibri" w:hAnsi="Calibri" w:cs="Calibri"/>
          <w:sz w:val="22"/>
          <w:szCs w:val="20"/>
          <w:lang w:eastAsia="pl-PL"/>
        </w:rPr>
        <w:t>aktualne prawo wykonywania zawodu.</w:t>
      </w:r>
    </w:p>
    <w:p w14:paraId="6A4A5D3A" w14:textId="26D2608B" w:rsidR="00FF521D" w:rsidRPr="00484393" w:rsidRDefault="00FF521D" w:rsidP="00FF521D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41E75DE0" w14:textId="77777777" w:rsidR="00FF521D" w:rsidRPr="00FF521D" w:rsidRDefault="00FF521D" w:rsidP="00FF521D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F521D">
        <w:rPr>
          <w:rFonts w:asciiTheme="minorHAnsi" w:hAnsiTheme="minorHAnsi" w:cstheme="minorHAnsi"/>
          <w:i/>
          <w:sz w:val="22"/>
          <w:szCs w:val="22"/>
          <w:lang w:eastAsia="pl-PL"/>
        </w:rPr>
        <w:t>Udzielanie świadczeń zdrowotnych , a w szczególności:</w:t>
      </w:r>
    </w:p>
    <w:p w14:paraId="5C35BFD5" w14:textId="77777777" w:rsidR="00FF521D" w:rsidRPr="00FF521D" w:rsidRDefault="00FF521D" w:rsidP="00FF521D">
      <w:pPr>
        <w:pStyle w:val="Akapitzlist"/>
        <w:numPr>
          <w:ilvl w:val="0"/>
          <w:numId w:val="22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wykonywanie czynności diagnostycznych, pielęgnacyjnych i leczniczych zgodnie z posiadanymi uprawnieniami,</w:t>
      </w:r>
    </w:p>
    <w:p w14:paraId="150D2885" w14:textId="77777777" w:rsidR="00FF521D" w:rsidRPr="00FF521D" w:rsidRDefault="00FF521D" w:rsidP="00FF521D">
      <w:pPr>
        <w:pStyle w:val="Akapitzlist"/>
        <w:numPr>
          <w:ilvl w:val="0"/>
          <w:numId w:val="22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udzielenie pacjentowi świadczeń zdrowotnych poprzez: </w:t>
      </w:r>
    </w:p>
    <w:p w14:paraId="34D83D80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rozpoznawanie warunków i potrzeb zdrowotnych pacjenta, </w:t>
      </w:r>
    </w:p>
    <w:p w14:paraId="66BC2067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rozpoznawanie problemów pielęgnacyjnych pacjenta, </w:t>
      </w:r>
    </w:p>
    <w:p w14:paraId="5A340581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planowanie i sprawowanie opieki pielęgnacyjnej nad pacjentem, </w:t>
      </w:r>
    </w:p>
    <w:p w14:paraId="18C409E5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samodzielne udzielanie w określonym zakresie świadczeń zapobiegawczych, diagnostycznych, leczniczych, rehabilitacyjnych oraz medycznych czynności ratunkowych, </w:t>
      </w:r>
    </w:p>
    <w:p w14:paraId="33BC5C7A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lastRenderedPageBreak/>
        <w:t xml:space="preserve">realizacja zleceń lekarskich w procesie diagnostyki, leczenia i rehabilitacji; </w:t>
      </w:r>
    </w:p>
    <w:p w14:paraId="5C347655" w14:textId="77777777" w:rsidR="00FF521D" w:rsidRPr="00FF521D" w:rsidRDefault="00FF521D" w:rsidP="00FF521D">
      <w:pPr>
        <w:pStyle w:val="Akapitzlist"/>
        <w:numPr>
          <w:ilvl w:val="0"/>
          <w:numId w:val="23"/>
        </w:numPr>
        <w:suppressAutoHyphens w:val="0"/>
        <w:spacing w:after="105" w:line="259" w:lineRule="auto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edukacja zdrowotna i promocja zdrowia, </w:t>
      </w:r>
    </w:p>
    <w:p w14:paraId="63AC75B1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gotowość do realizacji zadań w zakresie swoich uprawnień i kompetencji w innych komórkach organizacyjnych w przypadku wystąpienia takiej potrzeby, </w:t>
      </w:r>
    </w:p>
    <w:p w14:paraId="6A2BE6D5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dbanie o utrzymanie w stanie gotowości i sprawności aparatury i sprzętu niezbędnego do realizacji zadań, · ewidencjonowanie leków i wyrobów medycznych indywidualnie u każdego pacjenta po wykonywanym zabiegu/badaniu,</w:t>
      </w:r>
    </w:p>
    <w:p w14:paraId="314369EC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dokumentowanie wykonanych czynności medycznych, </w:t>
      </w:r>
    </w:p>
    <w:p w14:paraId="024355D5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rejestrowanie, wprowadzanie i przetwarzanie danych w systemie informatycznym AMMS w czasie i po zabiegu, </w:t>
      </w:r>
    </w:p>
    <w:p w14:paraId="6C4090B6" w14:textId="77777777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 xml:space="preserve">udział w procesie utrzymania i doskonalenia Zintegrowanego Systemu Zarządzania , </w:t>
      </w:r>
    </w:p>
    <w:p w14:paraId="6E06E772" w14:textId="77777777" w:rsid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udział w procesie utrzymania i doskonalenia standardów akredytacyjnych,</w:t>
      </w:r>
    </w:p>
    <w:p w14:paraId="10A28246" w14:textId="5B33D1DD" w:rsidR="00FF521D" w:rsidRPr="00FF521D" w:rsidRDefault="00FF521D" w:rsidP="00FF521D">
      <w:pPr>
        <w:pStyle w:val="Akapitzlist"/>
        <w:numPr>
          <w:ilvl w:val="0"/>
          <w:numId w:val="24"/>
        </w:numPr>
        <w:suppressAutoHyphens w:val="0"/>
        <w:spacing w:after="105" w:line="259" w:lineRule="auto"/>
        <w:ind w:left="451"/>
        <w:rPr>
          <w:rFonts w:asciiTheme="minorHAnsi" w:hAnsiTheme="minorHAnsi" w:cstheme="minorHAnsi"/>
          <w:sz w:val="22"/>
          <w:szCs w:val="22"/>
        </w:rPr>
      </w:pPr>
      <w:r w:rsidRPr="00FF521D">
        <w:rPr>
          <w:rFonts w:asciiTheme="minorHAnsi" w:hAnsiTheme="minorHAnsi" w:cstheme="minorHAnsi"/>
          <w:sz w:val="22"/>
          <w:szCs w:val="22"/>
        </w:rPr>
        <w:t>udzielanie świadczeń zdrowotnych z należytą starannością oraz zgodnie z zasadami etyki zawodowej.</w:t>
      </w:r>
    </w:p>
    <w:p w14:paraId="5DC0312E" w14:textId="3C2272FF" w:rsidR="00E96175" w:rsidRPr="00DE3770" w:rsidRDefault="009D1314" w:rsidP="00FF521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E3770">
        <w:rPr>
          <w:rFonts w:ascii="Calibri" w:hAnsi="Calibri" w:cs="Calibri"/>
          <w:b/>
          <w:sz w:val="22"/>
          <w:szCs w:val="22"/>
          <w:u w:val="single"/>
        </w:rPr>
        <w:t xml:space="preserve">IV. </w:t>
      </w:r>
      <w:bookmarkStart w:id="0" w:name="_Hlk177454119"/>
      <w:r w:rsidRPr="00DE3770">
        <w:rPr>
          <w:rFonts w:ascii="Calibri" w:hAnsi="Calibri" w:cs="Calibri"/>
          <w:b/>
          <w:sz w:val="22"/>
          <w:szCs w:val="22"/>
          <w:u w:val="single"/>
        </w:rPr>
        <w:t>Termin udzielania świadczeń</w:t>
      </w:r>
      <w:bookmarkEnd w:id="0"/>
    </w:p>
    <w:p w14:paraId="312BA759" w14:textId="729FA527" w:rsidR="009D1314" w:rsidRPr="00DE3770" w:rsidRDefault="009D1314">
      <w:pPr>
        <w:jc w:val="both"/>
        <w:rPr>
          <w:rFonts w:ascii="Calibri" w:hAnsi="Calibri" w:cs="Calibri"/>
          <w:sz w:val="23"/>
          <w:szCs w:val="23"/>
        </w:rPr>
      </w:pPr>
      <w:r w:rsidRPr="00DE3770">
        <w:rPr>
          <w:rFonts w:ascii="Calibri" w:hAnsi="Calibri" w:cs="Calibri"/>
          <w:sz w:val="22"/>
          <w:szCs w:val="22"/>
        </w:rPr>
        <w:t xml:space="preserve">Termin udzielania świadczeń </w:t>
      </w:r>
      <w:r w:rsidR="001709C1" w:rsidRPr="00DE3770">
        <w:rPr>
          <w:rFonts w:ascii="Calibri" w:hAnsi="Calibri" w:cs="Calibri"/>
          <w:sz w:val="23"/>
          <w:szCs w:val="23"/>
        </w:rPr>
        <w:t>obejmuje okres:</w:t>
      </w:r>
    </w:p>
    <w:p w14:paraId="553F15B5" w14:textId="718FB7D6" w:rsidR="00355D61" w:rsidRPr="00DE3770" w:rsidRDefault="0056377B" w:rsidP="00355D61">
      <w:pPr>
        <w:jc w:val="both"/>
        <w:rPr>
          <w:rFonts w:ascii="Calibri" w:hAnsi="Calibri" w:cs="Calibri"/>
          <w:sz w:val="22"/>
          <w:szCs w:val="22"/>
        </w:rPr>
      </w:pPr>
      <w:r w:rsidRPr="00DE3770">
        <w:rPr>
          <w:rFonts w:ascii="Calibri" w:hAnsi="Calibri" w:cs="Calibri"/>
          <w:b/>
          <w:sz w:val="22"/>
          <w:szCs w:val="22"/>
        </w:rPr>
        <w:t xml:space="preserve">- </w:t>
      </w:r>
      <w:r w:rsidR="00157E42" w:rsidRPr="00DE3770">
        <w:rPr>
          <w:rFonts w:ascii="Calibri" w:hAnsi="Calibri" w:cs="Calibri"/>
          <w:b/>
          <w:sz w:val="22"/>
          <w:szCs w:val="22"/>
        </w:rPr>
        <w:t>od</w:t>
      </w:r>
      <w:r w:rsidR="00355D61" w:rsidRPr="00DE3770">
        <w:rPr>
          <w:rFonts w:ascii="Calibri" w:hAnsi="Calibri" w:cs="Calibri"/>
          <w:sz w:val="22"/>
          <w:szCs w:val="22"/>
        </w:rPr>
        <w:t xml:space="preserve"> </w:t>
      </w:r>
      <w:r w:rsidR="00656942" w:rsidRPr="00DE3770">
        <w:rPr>
          <w:rFonts w:ascii="Calibri" w:hAnsi="Calibri" w:cs="Calibri"/>
          <w:b/>
          <w:sz w:val="22"/>
          <w:szCs w:val="22"/>
        </w:rPr>
        <w:t>0</w:t>
      </w:r>
      <w:r w:rsidR="00DE3770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</w:t>
      </w:r>
      <w:r w:rsidR="00DE3770" w:rsidRPr="00DE3770">
        <w:rPr>
          <w:rFonts w:ascii="Calibri" w:hAnsi="Calibri" w:cs="Calibri"/>
          <w:b/>
          <w:sz w:val="22"/>
          <w:szCs w:val="22"/>
        </w:rPr>
        <w:t>0</w:t>
      </w:r>
      <w:r w:rsidR="00656942" w:rsidRPr="00DE3770">
        <w:rPr>
          <w:rFonts w:ascii="Calibri" w:hAnsi="Calibri" w:cs="Calibri"/>
          <w:b/>
          <w:sz w:val="22"/>
          <w:szCs w:val="22"/>
        </w:rPr>
        <w:t>1</w:t>
      </w:r>
      <w:r w:rsidR="00355D61" w:rsidRPr="00DE3770">
        <w:rPr>
          <w:rFonts w:ascii="Calibri" w:hAnsi="Calibri" w:cs="Calibri"/>
          <w:b/>
          <w:sz w:val="22"/>
          <w:szCs w:val="22"/>
        </w:rPr>
        <w:t>.202</w:t>
      </w:r>
      <w:r w:rsidR="00DE3770" w:rsidRPr="00DE3770">
        <w:rPr>
          <w:rFonts w:ascii="Calibri" w:hAnsi="Calibri" w:cs="Calibri"/>
          <w:b/>
          <w:sz w:val="22"/>
          <w:szCs w:val="22"/>
        </w:rPr>
        <w:t>5</w:t>
      </w:r>
      <w:r w:rsidR="00355D61" w:rsidRPr="00DE3770">
        <w:rPr>
          <w:rFonts w:ascii="Calibri" w:hAnsi="Calibri" w:cs="Calibri"/>
          <w:b/>
          <w:sz w:val="22"/>
          <w:szCs w:val="22"/>
        </w:rPr>
        <w:t xml:space="preserve"> r. do 31.07.2025 r.</w:t>
      </w:r>
      <w:r w:rsidR="00355D61" w:rsidRPr="00DE3770">
        <w:rPr>
          <w:rFonts w:ascii="Calibri" w:hAnsi="Calibri" w:cs="Calibri"/>
          <w:sz w:val="22"/>
          <w:szCs w:val="22"/>
        </w:rPr>
        <w:t xml:space="preserve"> z możliwością przedłużenia maksymalnie do trzech lat</w:t>
      </w:r>
      <w:r w:rsidR="00F91D78">
        <w:rPr>
          <w:rFonts w:ascii="Calibri" w:hAnsi="Calibri" w:cs="Calibri"/>
          <w:sz w:val="22"/>
          <w:szCs w:val="22"/>
        </w:rPr>
        <w:t>.</w:t>
      </w:r>
    </w:p>
    <w:p w14:paraId="60B8D87E" w14:textId="47BBB6CE" w:rsidR="00DE3770" w:rsidRPr="00356B0C" w:rsidRDefault="00DE3770" w:rsidP="00355D6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5CABD71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V. Złożenie oferty</w:t>
      </w:r>
    </w:p>
    <w:p w14:paraId="7DD28717" w14:textId="7303B5F6" w:rsidR="009D1314" w:rsidRPr="00EC2919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Ofertę stanowi formularz oferty (Załącznik nr 1) wraz z wymaganymi w pkt VI. 1 dokumentami lub Załącznikiem nr 5 oraz wraz z Załącznikami nr 2-</w:t>
      </w:r>
      <w:r w:rsidR="0072060C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 xml:space="preserve">.  Oferent ma prawo złożyć tylko jedną ofertę. Złożenie oferty alternatywnej powoduje odrzucenie ofert.  </w:t>
      </w:r>
    </w:p>
    <w:p w14:paraId="1095850E" w14:textId="77777777" w:rsidR="009D1314" w:rsidRPr="003E3E88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Korespondencja dotycząca konkursu powinna być kierowana przez Oferenta:</w:t>
      </w:r>
    </w:p>
    <w:p w14:paraId="531E1BC3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a.  pocztą na adres:</w:t>
      </w:r>
    </w:p>
    <w:p w14:paraId="5C23258F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Śląskie Centrum Chorób Serca w Zabrzu</w:t>
      </w:r>
    </w:p>
    <w:p w14:paraId="4B64CA8C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ul. Marii Curie – Skłodowskiej 9</w:t>
      </w:r>
    </w:p>
    <w:p w14:paraId="74BB3067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41-800 Zabrze</w:t>
      </w:r>
    </w:p>
    <w:p w14:paraId="4C3CCD90" w14:textId="77777777" w:rsidR="009D1314" w:rsidRPr="003E3E88" w:rsidRDefault="009D1314">
      <w:pPr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ab/>
      </w:r>
      <w:r w:rsidRPr="003E3E88">
        <w:rPr>
          <w:rFonts w:ascii="Calibri" w:hAnsi="Calibri" w:cs="Calibri"/>
          <w:sz w:val="22"/>
          <w:szCs w:val="22"/>
        </w:rPr>
        <w:t>z dopiskiem na kopercie:</w:t>
      </w:r>
    </w:p>
    <w:p w14:paraId="53A6E7C0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451593CE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Konkurs ofert o udzielenie zamówienia na świadczenia zdrowotne udzielane</w:t>
      </w:r>
    </w:p>
    <w:p w14:paraId="67D4249E" w14:textId="78BBBDCE" w:rsidR="00355D61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 xml:space="preserve">zgodnie z PAKIETEM nr </w:t>
      </w:r>
      <w:r w:rsidR="003E3E88">
        <w:rPr>
          <w:rFonts w:ascii="Calibri" w:hAnsi="Calibri" w:cs="Calibri"/>
          <w:b/>
          <w:sz w:val="22"/>
          <w:szCs w:val="22"/>
        </w:rPr>
        <w:t>… (proszę wpisać nr pakietu)</w:t>
      </w:r>
      <w:r w:rsidR="00355D61" w:rsidRPr="003E3E88">
        <w:rPr>
          <w:rFonts w:ascii="Calibri" w:hAnsi="Calibri" w:cs="Calibri"/>
          <w:b/>
          <w:sz w:val="22"/>
          <w:szCs w:val="22"/>
        </w:rPr>
        <w:t xml:space="preserve"> </w:t>
      </w:r>
    </w:p>
    <w:p w14:paraId="508DB8FC" w14:textId="77777777" w:rsidR="009D1314" w:rsidRPr="003E3E88" w:rsidRDefault="00355D61">
      <w:pPr>
        <w:jc w:val="center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oraz nazw</w:t>
      </w:r>
      <w:r w:rsidR="00FA0928" w:rsidRPr="003E3E88">
        <w:rPr>
          <w:rFonts w:ascii="Calibri" w:hAnsi="Calibri" w:cs="Calibri"/>
          <w:b/>
          <w:sz w:val="22"/>
          <w:szCs w:val="22"/>
        </w:rPr>
        <w:t>ę</w:t>
      </w:r>
      <w:r w:rsidRPr="003E3E88">
        <w:rPr>
          <w:rFonts w:ascii="Calibri" w:hAnsi="Calibri" w:cs="Calibri"/>
          <w:b/>
          <w:sz w:val="22"/>
          <w:szCs w:val="22"/>
        </w:rPr>
        <w:t xml:space="preserve"> prowadzonej działalności</w:t>
      </w:r>
    </w:p>
    <w:p w14:paraId="67FE717D" w14:textId="77777777" w:rsidR="009D1314" w:rsidRPr="00482973" w:rsidRDefault="009D1314" w:rsidP="0072060C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albo</w:t>
      </w:r>
    </w:p>
    <w:p w14:paraId="2754AF5D" w14:textId="77777777" w:rsidR="009D1314" w:rsidRPr="00482973" w:rsidRDefault="009D1314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b.  mailem na adres kadry@sccs.pl - skany wymaganych dokumentów.</w:t>
      </w:r>
    </w:p>
    <w:p w14:paraId="76D84C49" w14:textId="77777777" w:rsidR="009D1314" w:rsidRPr="00356B0C" w:rsidRDefault="009D1314">
      <w:pPr>
        <w:ind w:left="360"/>
        <w:rPr>
          <w:rFonts w:ascii="Calibri" w:hAnsi="Calibri" w:cs="Calibri"/>
          <w:color w:val="FF0000"/>
          <w:sz w:val="22"/>
          <w:szCs w:val="22"/>
        </w:rPr>
      </w:pPr>
    </w:p>
    <w:p w14:paraId="62F393FD" w14:textId="1DE97EB8" w:rsidR="009D1314" w:rsidRPr="00EC2919" w:rsidRDefault="009D1314" w:rsidP="006D23EA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Oferta składana w postaci elektronicznej winna być </w:t>
      </w:r>
      <w:r w:rsidR="006D23EA" w:rsidRPr="00EC2919">
        <w:rPr>
          <w:rFonts w:ascii="Calibri" w:hAnsi="Calibri" w:cs="Calibri"/>
          <w:sz w:val="22"/>
          <w:szCs w:val="22"/>
        </w:rPr>
        <w:t xml:space="preserve">zaszyfrowana i złożona na adres </w:t>
      </w:r>
      <w:r w:rsidRPr="00EC2919">
        <w:rPr>
          <w:rFonts w:ascii="Calibri" w:hAnsi="Calibri" w:cs="Calibri"/>
          <w:sz w:val="22"/>
          <w:szCs w:val="22"/>
        </w:rPr>
        <w:t xml:space="preserve">kadry@sccs.pl . 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</w:t>
      </w:r>
      <w:r w:rsidR="00EC2919">
        <w:rPr>
          <w:rFonts w:ascii="Calibri" w:hAnsi="Calibri" w:cs="Calibri"/>
          <w:sz w:val="22"/>
          <w:szCs w:val="22"/>
        </w:rPr>
        <w:t>9</w:t>
      </w:r>
      <w:r w:rsidR="00EC2919" w:rsidRPr="00EC2919">
        <w:rPr>
          <w:rFonts w:ascii="Calibri" w:hAnsi="Calibri" w:cs="Calibri"/>
          <w:sz w:val="22"/>
          <w:szCs w:val="22"/>
        </w:rPr>
        <w:t>.12.2024 r.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>między godziną</w:t>
      </w:r>
      <w:r w:rsidR="0090455E" w:rsidRPr="00EC2919">
        <w:rPr>
          <w:rFonts w:ascii="Calibri" w:hAnsi="Calibri" w:cs="Calibri"/>
          <w:sz w:val="22"/>
          <w:szCs w:val="22"/>
        </w:rPr>
        <w:t xml:space="preserve"> 10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455E" w:rsidRPr="00EC2919">
        <w:rPr>
          <w:rFonts w:ascii="Calibri" w:hAnsi="Calibri" w:cs="Calibri"/>
          <w:sz w:val="22"/>
          <w:szCs w:val="22"/>
        </w:rPr>
        <w:t xml:space="preserve"> 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455E" w:rsidRPr="00EC2919">
        <w:rPr>
          <w:rFonts w:ascii="Calibri" w:hAnsi="Calibri" w:cs="Calibri"/>
          <w:sz w:val="22"/>
          <w:szCs w:val="22"/>
        </w:rPr>
        <w:t>.</w:t>
      </w:r>
    </w:p>
    <w:p w14:paraId="35813A56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A7BE86" w14:textId="77777777" w:rsidR="009D1314" w:rsidRPr="00210682" w:rsidRDefault="009D1314">
      <w:p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Brak przesłania hasła do odszyfrowania jest równoznaczne z odrzuceniem oferty.</w:t>
      </w:r>
    </w:p>
    <w:p w14:paraId="7344E6E1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Wszystkie dokumenty winny zostać złożone w języku polskim.</w:t>
      </w:r>
    </w:p>
    <w:p w14:paraId="355A3B87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Udzielający Zamówienia zastrzega sobie prawo do odwołania konkursu oraz do przesunięcia terminu składania ofert oraz terminu otwarcia ofert.</w:t>
      </w:r>
    </w:p>
    <w:p w14:paraId="61AA7232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Informację o odwołaniu konkursu lub przesunięciu terminu składania lub otwarcia ofert Udzielający Zamówienia zamieszcza na stronie </w:t>
      </w:r>
      <w:hyperlink r:id="rId8" w:history="1">
        <w:r w:rsidRPr="00210682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www.sccs.pl</w:t>
        </w:r>
      </w:hyperlink>
      <w:r w:rsidRPr="00210682">
        <w:rPr>
          <w:rFonts w:ascii="Calibri" w:hAnsi="Calibri" w:cs="Calibri"/>
          <w:sz w:val="22"/>
          <w:szCs w:val="22"/>
        </w:rPr>
        <w:t xml:space="preserve"> w zakładce KONKURSY </w:t>
      </w:r>
      <w:r w:rsidRPr="00210682">
        <w:rPr>
          <w:rFonts w:ascii="Calibri" w:hAnsi="Calibri" w:cs="Calibri"/>
          <w:sz w:val="22"/>
          <w:szCs w:val="22"/>
        </w:rPr>
        <w:br/>
        <w:t>i PRACA.</w:t>
      </w:r>
    </w:p>
    <w:p w14:paraId="62EBE54B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0EC8552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lastRenderedPageBreak/>
        <w:t>Koszty przygotowania i złożenia oferty ponosi Oferent.</w:t>
      </w:r>
    </w:p>
    <w:p w14:paraId="36766F2A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Ofertę należy złożyć w formie pisemnej w języku polskim wraz z wymaganymi dokumentami </w:t>
      </w:r>
      <w:r w:rsidR="00FA0928" w:rsidRPr="00210682">
        <w:rPr>
          <w:rFonts w:ascii="Calibri" w:hAnsi="Calibri" w:cs="Calibri"/>
          <w:sz w:val="22"/>
          <w:szCs w:val="22"/>
        </w:rPr>
        <w:br/>
      </w:r>
      <w:r w:rsidRPr="00210682">
        <w:rPr>
          <w:rFonts w:ascii="Calibri" w:hAnsi="Calibri" w:cs="Calibri"/>
          <w:sz w:val="22"/>
          <w:szCs w:val="22"/>
        </w:rPr>
        <w:t>i załącznikami wymaganymi niniejszym Regulaminem.</w:t>
      </w:r>
    </w:p>
    <w:p w14:paraId="78935D1F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Oferta oraz wszystkie dokumenty muszą być podpisane przez Oferenta lub osobę upoważnioną na podstawie pełnomocnictwa złożonego w formie pisemnej i dołączonego do oferty.</w:t>
      </w:r>
    </w:p>
    <w:p w14:paraId="4868575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5EA6503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sz w:val="22"/>
          <w:szCs w:val="22"/>
        </w:rPr>
        <w:t>Oferent może wycofać złożoną ofertę, nie później jednak niż przed upływem terminu składania ofert.</w:t>
      </w:r>
    </w:p>
    <w:p w14:paraId="6C3212D5" w14:textId="77777777" w:rsidR="009D1314" w:rsidRPr="00356B0C" w:rsidRDefault="009D1314">
      <w:pPr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809610D" w14:textId="77777777" w:rsidR="009D1314" w:rsidRPr="00EC2919" w:rsidRDefault="009D1314">
      <w:pPr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VI. Wymagania dla Oferenta</w:t>
      </w:r>
    </w:p>
    <w:p w14:paraId="7ADD0A4F" w14:textId="77777777" w:rsidR="004979FE" w:rsidRPr="00EC2919" w:rsidRDefault="004979FE" w:rsidP="0009216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1. Wymagania dla Oferenta:</w:t>
      </w:r>
    </w:p>
    <w:p w14:paraId="0CE169B2" w14:textId="02967512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posiadanie wykształcenia, uprawnień, kwalifikacji wymaganych w danym Pakiecie, </w:t>
      </w:r>
    </w:p>
    <w:p w14:paraId="3EA081D8" w14:textId="2AA52CAE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odbycie szkolenia w dziedzinie bezpieczeństwa i higieny pracy dla personelu medycznego</w:t>
      </w:r>
      <w:r w:rsidR="00656942" w:rsidRPr="00EC2919">
        <w:rPr>
          <w:rFonts w:ascii="Calibri" w:hAnsi="Calibri" w:cs="Calibri"/>
          <w:sz w:val="22"/>
          <w:szCs w:val="22"/>
        </w:rPr>
        <w:t>,</w:t>
      </w:r>
    </w:p>
    <w:p w14:paraId="2EA20D71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prowadzenie działalności gospodarczej,</w:t>
      </w:r>
    </w:p>
    <w:p w14:paraId="19EA76F4" w14:textId="661CB0C5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brak przeciwwskazań  zdrowotnych do wykonywania zadań </w:t>
      </w:r>
      <w:r w:rsidR="008628E9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490EEF" w:rsidRPr="00EC2919">
        <w:rPr>
          <w:rFonts w:ascii="Calibri" w:hAnsi="Calibri" w:cs="Calibri"/>
          <w:sz w:val="22"/>
          <w:szCs w:val="22"/>
        </w:rPr>
        <w:t xml:space="preserve">/ </w:t>
      </w:r>
      <w:r w:rsidR="00BA2847" w:rsidRPr="00EC2919">
        <w:rPr>
          <w:rFonts w:ascii="Calibri" w:hAnsi="Calibri" w:cs="Calibri"/>
          <w:sz w:val="22"/>
          <w:szCs w:val="22"/>
        </w:rPr>
        <w:t>(od pierwszego dnia obowiązywania umowy)</w:t>
      </w:r>
    </w:p>
    <w:p w14:paraId="52E22C61" w14:textId="43B9870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spełnieniu wymagań określonych w pkt III ust 5 Regulaminu Konkursu (załącznik nr 4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EC2919">
        <w:rPr>
          <w:rFonts w:ascii="Calibri" w:hAnsi="Calibri" w:cs="Calibri"/>
          <w:sz w:val="22"/>
          <w:szCs w:val="22"/>
        </w:rPr>
        <w:t>)</w:t>
      </w:r>
    </w:p>
    <w:p w14:paraId="49CD78DA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posiadanie aktualnej polisy obowiązkowego ubezpieczenia odpowiedzialności cywilnej podmiotu wykonującego działalność leczniczą.</w:t>
      </w:r>
    </w:p>
    <w:p w14:paraId="6AA22772" w14:textId="77777777" w:rsidR="009D1314" w:rsidRPr="00EC2919" w:rsidRDefault="009D1314" w:rsidP="00FF521D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Wymagane dokumenty potwierdzające spełnianie przez Oferenta wymagań konkursowych:</w:t>
      </w:r>
    </w:p>
    <w:p w14:paraId="69D041F6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dyplomu ukończenia </w:t>
      </w:r>
      <w:r w:rsidR="006E5F0A" w:rsidRPr="00EC2919">
        <w:rPr>
          <w:rFonts w:ascii="Calibri" w:hAnsi="Calibri" w:cs="Calibri"/>
          <w:sz w:val="22"/>
          <w:szCs w:val="22"/>
        </w:rPr>
        <w:t>szkoły/</w:t>
      </w:r>
      <w:r w:rsidRPr="00EC2919">
        <w:rPr>
          <w:rFonts w:ascii="Calibri" w:hAnsi="Calibri" w:cs="Calibri"/>
          <w:sz w:val="22"/>
          <w:szCs w:val="22"/>
        </w:rPr>
        <w:t>studiów medycznych,</w:t>
      </w:r>
    </w:p>
    <w:p w14:paraId="757F7CBD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prawa wykonywania zawodu,</w:t>
      </w:r>
    </w:p>
    <w:p w14:paraId="776AA633" w14:textId="7B21D908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zaświadczenie potwierdzające odbycie szkolenia w dziedzinie bezpieczeństwa </w:t>
      </w:r>
      <w:r w:rsidR="00FA0928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higieny pracy dla personelu medycznego,</w:t>
      </w:r>
    </w:p>
    <w:p w14:paraId="5176EDA2" w14:textId="37EDD33B" w:rsidR="004979FE" w:rsidRPr="00EC2919" w:rsidRDefault="004979FE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Informację z Krajowego Rejestru Karnego w zakresie przestępstw określonych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rozdziale XIX i XXV Kodeksu karnego, w art. 189a i art. 207 Kodeksu karnego oraz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ustawie z dnia 29 lipca 2005 r. o przeciwdziałaniu narkomanii, lub za odpowiadające tym przestępstwom czyny zabronione określone w przepisach prawa obcego, </w:t>
      </w:r>
      <w:r w:rsidR="00827C8A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a w przypadku oczekiwania na dokument oświadczenie lub potwierdzenie o złożeniu wniosku o wydanie oświadczenia o niekaralności z obowiązkiem dostarczenia dokumentu przed rozpoczęciem obowiązywania umowy</w:t>
      </w:r>
      <w:r w:rsidR="00670963" w:rsidRPr="00EC2919">
        <w:rPr>
          <w:rFonts w:ascii="Calibri" w:hAnsi="Calibri" w:cs="Calibri"/>
          <w:sz w:val="22"/>
          <w:szCs w:val="22"/>
        </w:rPr>
        <w:t xml:space="preserve"> (w przypadku komórki organizacyjnej gdzie jest kontakt z małoletnimi)</w:t>
      </w:r>
      <w:r w:rsidRPr="00EC2919">
        <w:rPr>
          <w:rFonts w:ascii="Calibri" w:hAnsi="Calibri" w:cs="Calibri"/>
          <w:sz w:val="22"/>
          <w:szCs w:val="22"/>
        </w:rPr>
        <w:t xml:space="preserve"> </w:t>
      </w:r>
    </w:p>
    <w:p w14:paraId="5A874A79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Wypis z ewidencji działalności gospodarczej lub KRS,</w:t>
      </w:r>
    </w:p>
    <w:p w14:paraId="1340F002" w14:textId="11C46C76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Dokument potwierdzający wpis do rejestru podmiotów wykonujących działalność leczniczą (wydruk księgi rejestrowej) w zakresie przedmiotu zamówienia</w:t>
      </w:r>
      <w:r w:rsidR="00C062AB" w:rsidRPr="00EC2919">
        <w:rPr>
          <w:rFonts w:ascii="Calibri" w:hAnsi="Calibri" w:cs="Calibri"/>
          <w:sz w:val="22"/>
          <w:szCs w:val="22"/>
        </w:rPr>
        <w:t xml:space="preserve"> </w:t>
      </w:r>
    </w:p>
    <w:p w14:paraId="3D442D5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polisy obowiązkowego ubezpieczenia OC,</w:t>
      </w:r>
    </w:p>
    <w:p w14:paraId="7B8CD179" w14:textId="00F6D4DC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aktualnego zaświadczeni</w:t>
      </w:r>
      <w:r w:rsidR="00AA170E" w:rsidRPr="00EC2919">
        <w:rPr>
          <w:rFonts w:ascii="Calibri" w:hAnsi="Calibri" w:cs="Calibri"/>
          <w:sz w:val="22"/>
          <w:szCs w:val="22"/>
        </w:rPr>
        <w:t>a</w:t>
      </w:r>
      <w:r w:rsidRPr="00EC2919">
        <w:rPr>
          <w:rFonts w:ascii="Calibri" w:hAnsi="Calibri" w:cs="Calibri"/>
          <w:sz w:val="22"/>
          <w:szCs w:val="22"/>
        </w:rPr>
        <w:t xml:space="preserve"> lekarskie</w:t>
      </w:r>
      <w:r w:rsidR="00AA170E" w:rsidRPr="00EC2919">
        <w:rPr>
          <w:rFonts w:ascii="Calibri" w:hAnsi="Calibri" w:cs="Calibri"/>
          <w:sz w:val="22"/>
          <w:szCs w:val="22"/>
        </w:rPr>
        <w:t>go</w:t>
      </w:r>
      <w:r w:rsidRPr="00EC2919">
        <w:rPr>
          <w:rFonts w:ascii="Calibri" w:hAnsi="Calibri" w:cs="Calibri"/>
          <w:sz w:val="22"/>
          <w:szCs w:val="22"/>
        </w:rPr>
        <w:t xml:space="preserve"> o braku przeciwwskazań do wykonywania zadań </w:t>
      </w:r>
      <w:r w:rsidR="000A2133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670963" w:rsidRPr="00EC2919">
        <w:rPr>
          <w:rFonts w:ascii="Calibri" w:hAnsi="Calibri" w:cs="Calibri"/>
          <w:sz w:val="22"/>
          <w:szCs w:val="22"/>
        </w:rPr>
        <w:t xml:space="preserve"> z obowiązkiem dostarczenia dokumentu przed rozpoczęciem obowiązywania umowy</w:t>
      </w:r>
    </w:p>
    <w:p w14:paraId="644D11DB" w14:textId="77777777" w:rsidR="006D23EA" w:rsidRPr="00EC2919" w:rsidRDefault="006D23EA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Oświadczenie o dyspozycji Oferenta (Załącznik nr 3).</w:t>
      </w:r>
    </w:p>
    <w:p w14:paraId="7BB2E4F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spełnianiu wymagań określonych w pkt III Regulaminu konkursu (Załącznik nr </w:t>
      </w:r>
      <w:r w:rsidR="006D23EA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19077D01" w14:textId="7E73B81D" w:rsidR="00992B99" w:rsidRPr="00EC2919" w:rsidRDefault="000B7001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dotyczące zgody Oferenta na udostępnienie Śląskiemu Centrum Chorób Serca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Zabrzu zgody na przetwarzanie przez ten podmiot, jako Administratora danych osobowych celem sprawdzenia danych w Rejestrze z dostępem ograniczonym lub    w Rejestrze</w:t>
      </w:r>
      <w:r w:rsidR="00580EFE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osób,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stosunku do których Państwowa Komisja do spraw przeciwdziałania wykorzystaniu seksualnemu małoletnich poniżej lat 15 wydała postanowienie o</w:t>
      </w:r>
      <w:r w:rsidR="001709C1" w:rsidRPr="00EC2919">
        <w:rPr>
          <w:rFonts w:ascii="Calibri" w:hAnsi="Calibri" w:cs="Calibri"/>
          <w:sz w:val="22"/>
          <w:szCs w:val="22"/>
        </w:rPr>
        <w:t xml:space="preserve"> wp</w:t>
      </w:r>
      <w:r w:rsidRPr="00EC2919">
        <w:rPr>
          <w:rFonts w:ascii="Calibri" w:hAnsi="Calibri" w:cs="Calibri"/>
          <w:sz w:val="22"/>
          <w:szCs w:val="22"/>
        </w:rPr>
        <w:t xml:space="preserve">isie w Rejestrze na podstawie art. 21 ustawy z dnia 13 maja 2016 r. o przeciwdziałaniu zagrożeniom przestępczością na tle seksualnym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lastRenderedPageBreak/>
        <w:t>i ochronie małoletnich (Załącznik nr 6</w:t>
      </w:r>
      <w:r w:rsidR="00670963" w:rsidRPr="00EC2919">
        <w:rPr>
          <w:rFonts w:ascii="Calibri" w:hAnsi="Calibri" w:cs="Calibri"/>
          <w:sz w:val="22"/>
          <w:szCs w:val="22"/>
        </w:rPr>
        <w:t xml:space="preserve"> - w przypadku komórki organizacyjnej gdzie jest kontakt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670963" w:rsidRPr="00EC2919">
        <w:rPr>
          <w:rFonts w:ascii="Calibri" w:hAnsi="Calibri" w:cs="Calibri"/>
          <w:sz w:val="22"/>
          <w:szCs w:val="22"/>
        </w:rPr>
        <w:t>z małoletnimi</w:t>
      </w:r>
      <w:r w:rsidRPr="00EC2919">
        <w:rPr>
          <w:rFonts w:ascii="Calibri" w:hAnsi="Calibri" w:cs="Calibri"/>
          <w:sz w:val="22"/>
          <w:szCs w:val="22"/>
        </w:rPr>
        <w:t>)</w:t>
      </w:r>
      <w:r w:rsidR="00992B99" w:rsidRPr="00EC2919">
        <w:rPr>
          <w:rFonts w:ascii="Calibri" w:hAnsi="Calibri" w:cs="Calibri"/>
          <w:sz w:val="22"/>
          <w:szCs w:val="22"/>
        </w:rPr>
        <w:t>,</w:t>
      </w:r>
    </w:p>
    <w:p w14:paraId="4F5340BE" w14:textId="6115B470" w:rsidR="000B7001" w:rsidRPr="00EC2919" w:rsidRDefault="00992B99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państwie lub państwach, w których zamieszkiwała w ciągu ostatnich </w:t>
      </w:r>
      <w:r w:rsidRPr="00EC2919">
        <w:rPr>
          <w:rFonts w:ascii="Calibri" w:hAnsi="Calibri" w:cs="Calibri"/>
          <w:sz w:val="22"/>
          <w:szCs w:val="22"/>
        </w:rPr>
        <w:br/>
        <w:t xml:space="preserve">20 lat, innych niż Rzeczpospolita Polska i państwo obywatelstwa, oraz jednocześnie przedkłada udzielającemu zamówienia informację z rejestrów karnych tych państw uzyskiwaną do celów działalności zawodowej lub </w:t>
      </w:r>
      <w:proofErr w:type="spellStart"/>
      <w:r w:rsidRPr="00EC2919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C2919">
        <w:rPr>
          <w:rFonts w:ascii="Calibri" w:hAnsi="Calibri" w:cs="Calibri"/>
          <w:sz w:val="22"/>
          <w:szCs w:val="22"/>
        </w:rPr>
        <w:t xml:space="preserve"> związanej z kontaktami z dziećmi (Załącznik nr 7</w:t>
      </w:r>
      <w:r w:rsidR="009F66F8" w:rsidRPr="00EC2919">
        <w:rPr>
          <w:rFonts w:ascii="Calibri" w:hAnsi="Calibri" w:cs="Calibri"/>
          <w:sz w:val="22"/>
          <w:szCs w:val="22"/>
        </w:rPr>
        <w:t xml:space="preserve">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9F66F8" w:rsidRPr="00EC2919">
        <w:rPr>
          <w:rFonts w:ascii="Calibri" w:hAnsi="Calibri" w:cs="Calibri"/>
          <w:sz w:val="22"/>
          <w:szCs w:val="22"/>
        </w:rPr>
        <w:t>- w przypadku komórki organizacyjnej gdzie jest kontakt z małoletnimi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503012BB" w14:textId="5918EB08" w:rsidR="00670963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Oferenci, którzy s</w:t>
      </w:r>
      <w:r w:rsidR="00AD1FB3" w:rsidRPr="00EC2919">
        <w:rPr>
          <w:rFonts w:ascii="Calibri" w:hAnsi="Calibri" w:cs="Calibri"/>
          <w:sz w:val="22"/>
          <w:szCs w:val="22"/>
        </w:rPr>
        <w:t xml:space="preserve">kładali wymienione w pkt 1 a – </w:t>
      </w:r>
      <w:r w:rsidR="002E4060" w:rsidRPr="00EC2919">
        <w:rPr>
          <w:rFonts w:ascii="Calibri" w:hAnsi="Calibri" w:cs="Calibri"/>
          <w:sz w:val="22"/>
          <w:szCs w:val="22"/>
        </w:rPr>
        <w:t>j</w:t>
      </w:r>
      <w:r w:rsidRPr="00EC2919">
        <w:rPr>
          <w:rFonts w:ascii="Calibri" w:hAnsi="Calibri" w:cs="Calibri"/>
          <w:sz w:val="22"/>
          <w:szCs w:val="22"/>
        </w:rPr>
        <w:t xml:space="preserve"> dokumenty w poprzednio przeprowadzonym przez Udzielającego Zamówienia konkursie mogą złożyć oświadczenie, że przedmiotowe dokumenty są nadal aktualne na dzień składania ofert (Załącznik nr 5</w:t>
      </w:r>
      <w:r w:rsidR="00670963" w:rsidRPr="00EC2919">
        <w:rPr>
          <w:rFonts w:ascii="Calibri" w:hAnsi="Calibri" w:cs="Calibri"/>
          <w:sz w:val="22"/>
          <w:szCs w:val="22"/>
        </w:rPr>
        <w:t>)</w:t>
      </w:r>
      <w:r w:rsidR="00744EBD" w:rsidRPr="00EC2919">
        <w:rPr>
          <w:rFonts w:ascii="Calibri" w:hAnsi="Calibri" w:cs="Calibri"/>
          <w:sz w:val="22"/>
          <w:szCs w:val="22"/>
        </w:rPr>
        <w:t>.</w:t>
      </w:r>
    </w:p>
    <w:p w14:paraId="18422DBF" w14:textId="7A50C1D3" w:rsidR="004979FE" w:rsidRPr="00356B0C" w:rsidRDefault="004979FE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3DE1BC1F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VII. Informacje dodatkowe</w:t>
      </w:r>
    </w:p>
    <w:p w14:paraId="17FAD2E5" w14:textId="77777777" w:rsidR="009D1314" w:rsidRPr="00EC2919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Świadczenia zdrowotne będą wykonywane w siedzibie Udzielającego Zamówienie</w:t>
      </w:r>
      <w:r w:rsidR="00871DEE" w:rsidRPr="00EC2919">
        <w:rPr>
          <w:rFonts w:ascii="Calibri" w:hAnsi="Calibri" w:cs="Calibri"/>
          <w:sz w:val="22"/>
          <w:szCs w:val="22"/>
        </w:rPr>
        <w:t xml:space="preserve"> oraz poza siedzibą Udzielającego Zamówienie w celu wykonania procedur zgodnych z załącznikiem</w:t>
      </w:r>
      <w:r w:rsidR="00611EDE" w:rsidRPr="00EC2919">
        <w:rPr>
          <w:rFonts w:ascii="Calibri" w:hAnsi="Calibri" w:cs="Calibri"/>
          <w:sz w:val="22"/>
          <w:szCs w:val="22"/>
        </w:rPr>
        <w:t xml:space="preserve"> </w:t>
      </w:r>
      <w:r w:rsidR="00707F54" w:rsidRPr="00EC2919">
        <w:rPr>
          <w:rFonts w:ascii="Calibri" w:hAnsi="Calibri" w:cs="Calibri"/>
          <w:sz w:val="22"/>
          <w:szCs w:val="22"/>
        </w:rPr>
        <w:t>nr 1</w:t>
      </w:r>
      <w:r w:rsidR="00871DEE" w:rsidRPr="00EC2919">
        <w:rPr>
          <w:rFonts w:ascii="Calibri" w:hAnsi="Calibri" w:cs="Calibri"/>
          <w:sz w:val="22"/>
          <w:szCs w:val="22"/>
        </w:rPr>
        <w:t xml:space="preserve"> do umowy</w:t>
      </w:r>
      <w:r w:rsidR="001709C1" w:rsidRPr="00EC2919">
        <w:rPr>
          <w:rFonts w:ascii="Calibri" w:hAnsi="Calibri" w:cs="Calibri"/>
          <w:sz w:val="22"/>
          <w:szCs w:val="22"/>
        </w:rPr>
        <w:t xml:space="preserve"> oraz załącznik nr 3</w:t>
      </w:r>
      <w:r w:rsidR="00871DEE" w:rsidRPr="00EC2919">
        <w:rPr>
          <w:rFonts w:ascii="Calibri" w:hAnsi="Calibri" w:cs="Calibri"/>
          <w:sz w:val="22"/>
          <w:szCs w:val="22"/>
        </w:rPr>
        <w:t xml:space="preserve"> KONTRAKT 202</w:t>
      </w:r>
      <w:r w:rsidR="00707F54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.</w:t>
      </w:r>
    </w:p>
    <w:p w14:paraId="0C7968AC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Świadczenia zdrowotne będą udzielane według ustalonego harmonogramu przez Udzielającego Zamówienie.</w:t>
      </w:r>
    </w:p>
    <w:p w14:paraId="28B13AEB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 przypadku zawarcia umowy Oferentowi może przysługiwać:</w:t>
      </w:r>
    </w:p>
    <w:p w14:paraId="322E1832" w14:textId="33A402DE" w:rsidR="006D23EA" w:rsidRPr="00484393" w:rsidRDefault="006D23EA" w:rsidP="00FF521D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 xml:space="preserve">wynagrodzenie godzinowe </w:t>
      </w:r>
      <w:r w:rsidRPr="00484393">
        <w:rPr>
          <w:rFonts w:ascii="Calibri" w:hAnsi="Calibri" w:cs="Calibri"/>
          <w:sz w:val="22"/>
          <w:szCs w:val="22"/>
        </w:rPr>
        <w:t xml:space="preserve">jest wynagrodzeniem za faktycznie przepracowane godziny zgodnie z harmonogramem ustalonym przez Udzielającego Zamówienie, rozliczanym </w:t>
      </w:r>
      <w:r w:rsidR="00F6474D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i płatnym miesięcznie,</w:t>
      </w:r>
    </w:p>
    <w:p w14:paraId="6DF91E0B" w14:textId="696B1438" w:rsidR="00484393" w:rsidRPr="00484393" w:rsidRDefault="00484393" w:rsidP="00FF521D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>wynagrodzenie zadaniowe</w:t>
      </w:r>
      <w:r w:rsidRPr="00484393">
        <w:rPr>
          <w:rFonts w:ascii="Calibri" w:hAnsi="Calibri" w:cs="Calibri"/>
          <w:sz w:val="22"/>
          <w:szCs w:val="22"/>
        </w:rPr>
        <w:t xml:space="preserve"> - wynagrodzenie płatne miesięcznie za wykonanie zadań wymienionych zgodnie z załącznikiem  nr </w:t>
      </w:r>
      <w:r w:rsidR="00310714">
        <w:rPr>
          <w:rFonts w:ascii="Calibri" w:hAnsi="Calibri" w:cs="Calibri"/>
          <w:sz w:val="22"/>
          <w:szCs w:val="22"/>
        </w:rPr>
        <w:t>2</w:t>
      </w:r>
      <w:r w:rsidRPr="00484393">
        <w:rPr>
          <w:rFonts w:ascii="Calibri" w:hAnsi="Calibri" w:cs="Calibri"/>
          <w:sz w:val="22"/>
          <w:szCs w:val="22"/>
        </w:rPr>
        <w:t xml:space="preserve">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484393">
        <w:rPr>
          <w:rFonts w:ascii="Calibri" w:hAnsi="Calibri" w:cs="Calibri"/>
          <w:sz w:val="22"/>
          <w:szCs w:val="22"/>
        </w:rPr>
        <w:t>.</w:t>
      </w:r>
    </w:p>
    <w:p w14:paraId="7FFAA0E2" w14:textId="4CFB0CC4" w:rsidR="00484393" w:rsidRPr="00484393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Szczegółowe zasady wynagradzania za usługi zdrowotne znajdują się w projekcie umowy oraz załącznik</w:t>
      </w:r>
      <w:r w:rsidR="009C72D9" w:rsidRPr="00484393">
        <w:rPr>
          <w:rFonts w:ascii="Calibri" w:hAnsi="Calibri" w:cs="Calibri"/>
          <w:sz w:val="22"/>
          <w:szCs w:val="22"/>
        </w:rPr>
        <w:t>u nr 1</w:t>
      </w:r>
      <w:r w:rsidRPr="00484393">
        <w:rPr>
          <w:rFonts w:ascii="Calibri" w:hAnsi="Calibri" w:cs="Calibri"/>
          <w:sz w:val="22"/>
          <w:szCs w:val="22"/>
        </w:rPr>
        <w:t xml:space="preserve"> do umowy.  </w:t>
      </w:r>
    </w:p>
    <w:p w14:paraId="3680CAD1" w14:textId="77777777" w:rsidR="00484393" w:rsidRPr="00356B0C" w:rsidRDefault="00484393" w:rsidP="0009216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5460DDA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8E1C8A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VIII. Miejsce i termin składania ofert, termin związania ofertą</w:t>
      </w:r>
    </w:p>
    <w:p w14:paraId="45E9CAC0" w14:textId="5A8DB1EE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Ofertę z dopiskiem „</w:t>
      </w:r>
      <w:r w:rsidRPr="00210682">
        <w:rPr>
          <w:rFonts w:ascii="Calibri" w:hAnsi="Calibri" w:cs="Calibri"/>
          <w:b/>
          <w:sz w:val="22"/>
          <w:szCs w:val="22"/>
        </w:rPr>
        <w:t xml:space="preserve">Konkurs ofert o udzielenie zamówienia na świadczenia zdrowotne udzielane zgodnie z PAKIETEM </w:t>
      </w:r>
      <w:r w:rsidR="00210682" w:rsidRPr="00210682">
        <w:rPr>
          <w:rFonts w:ascii="Calibri" w:hAnsi="Calibri" w:cs="Calibri"/>
          <w:b/>
          <w:sz w:val="22"/>
          <w:szCs w:val="22"/>
        </w:rPr>
        <w:t>nr …. (proszę wpisać nr pakietu)</w:t>
      </w:r>
      <w:r w:rsidRPr="00210682">
        <w:rPr>
          <w:rFonts w:ascii="Calibri" w:hAnsi="Calibri" w:cs="Calibri"/>
          <w:b/>
          <w:sz w:val="22"/>
          <w:szCs w:val="22"/>
        </w:rPr>
        <w:t xml:space="preserve">” </w:t>
      </w:r>
      <w:r w:rsidRPr="00210682">
        <w:rPr>
          <w:rFonts w:ascii="Calibri" w:hAnsi="Calibri" w:cs="Calibri"/>
          <w:sz w:val="22"/>
          <w:szCs w:val="22"/>
        </w:rPr>
        <w:t xml:space="preserve">należy: </w:t>
      </w:r>
    </w:p>
    <w:p w14:paraId="351401E4" w14:textId="77777777" w:rsidR="009D1314" w:rsidRPr="00210682" w:rsidRDefault="009D1314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składać w pokoju 2B19, budynek B, II piętro lub przesłać na adres: Śląskie Centrum Chorób Serca w Zabrzu, ul. Marii Curie </w:t>
      </w:r>
      <w:r w:rsidR="003158A6" w:rsidRPr="00210682">
        <w:rPr>
          <w:rFonts w:ascii="Calibri" w:hAnsi="Calibri" w:cs="Calibri"/>
          <w:sz w:val="22"/>
          <w:szCs w:val="22"/>
        </w:rPr>
        <w:t>– Skłodowskiej 9, 41-800 Zabrze</w:t>
      </w:r>
    </w:p>
    <w:p w14:paraId="5B994F02" w14:textId="77777777" w:rsidR="003158A6" w:rsidRPr="00210682" w:rsidRDefault="003158A6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albo</w:t>
      </w:r>
    </w:p>
    <w:p w14:paraId="2378EEFF" w14:textId="77777777" w:rsidR="009D1314" w:rsidRPr="00210682" w:rsidRDefault="006D23EA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</w:t>
      </w:r>
      <w:r w:rsidR="009D1314" w:rsidRPr="00210682">
        <w:rPr>
          <w:rFonts w:ascii="Calibri" w:hAnsi="Calibri" w:cs="Calibri"/>
          <w:sz w:val="22"/>
          <w:szCs w:val="22"/>
        </w:rPr>
        <w:t xml:space="preserve">ysłać mailem na adres </w:t>
      </w:r>
      <w:hyperlink r:id="rId9" w:history="1">
        <w:r w:rsidR="009D1314" w:rsidRPr="0021068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="009D1314" w:rsidRPr="00210682">
        <w:rPr>
          <w:rFonts w:ascii="Calibri" w:hAnsi="Calibri" w:cs="Calibri"/>
          <w:sz w:val="22"/>
          <w:szCs w:val="22"/>
        </w:rPr>
        <w:t xml:space="preserve"> </w:t>
      </w:r>
    </w:p>
    <w:p w14:paraId="71757C5C" w14:textId="5FC71E3A" w:rsidR="009D1314" w:rsidRPr="00EC2919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Termin składania ofert upływa </w:t>
      </w:r>
      <w:r w:rsidRPr="00EC2919">
        <w:rPr>
          <w:rFonts w:ascii="Calibri" w:hAnsi="Calibri" w:cs="Calibri"/>
          <w:b/>
          <w:sz w:val="22"/>
          <w:szCs w:val="22"/>
        </w:rPr>
        <w:t>dnia</w:t>
      </w:r>
      <w:r w:rsidRPr="00EC29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19.12.2024</w:t>
      </w:r>
      <w:r w:rsidR="00903C70" w:rsidRPr="00EC2919">
        <w:rPr>
          <w:rFonts w:ascii="Calibri" w:hAnsi="Calibri" w:cs="Calibri"/>
          <w:b/>
          <w:bCs/>
          <w:sz w:val="22"/>
          <w:szCs w:val="22"/>
        </w:rPr>
        <w:t xml:space="preserve"> r. o godzinie 1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1</w:t>
      </w:r>
      <w:r w:rsidR="00903C70" w:rsidRPr="00EC2919"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72512D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Kod do odszyfrowania winien być przesłany na adres kadry@sccs.pl w dniu </w:t>
      </w:r>
      <w:r w:rsidR="00EC2919" w:rsidRPr="00EC2919">
        <w:rPr>
          <w:rFonts w:ascii="Calibri" w:hAnsi="Calibri" w:cs="Calibri"/>
          <w:sz w:val="22"/>
          <w:szCs w:val="22"/>
        </w:rPr>
        <w:t>19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EC2919" w:rsidRPr="00EC2919">
        <w:rPr>
          <w:rFonts w:ascii="Calibri" w:hAnsi="Calibri" w:cs="Calibri"/>
          <w:sz w:val="22"/>
          <w:szCs w:val="22"/>
        </w:rPr>
        <w:t>12</w:t>
      </w:r>
      <w:r w:rsidR="00903C70" w:rsidRPr="00EC2919">
        <w:rPr>
          <w:rFonts w:ascii="Calibri" w:hAnsi="Calibri" w:cs="Calibri"/>
          <w:sz w:val="22"/>
          <w:szCs w:val="22"/>
        </w:rPr>
        <w:t>.202</w:t>
      </w:r>
      <w:r w:rsidR="00830B51" w:rsidRPr="00EC2919">
        <w:rPr>
          <w:rFonts w:ascii="Calibri" w:hAnsi="Calibri" w:cs="Calibri"/>
          <w:sz w:val="22"/>
          <w:szCs w:val="22"/>
        </w:rPr>
        <w:t>4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między godziną </w:t>
      </w:r>
      <w:r w:rsidR="00903C70" w:rsidRPr="00EC2919">
        <w:rPr>
          <w:rFonts w:ascii="Calibri" w:hAnsi="Calibri" w:cs="Calibri"/>
          <w:sz w:val="22"/>
          <w:szCs w:val="22"/>
        </w:rPr>
        <w:t>10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="008D2B73" w:rsidRPr="00EC2919">
        <w:rPr>
          <w:rFonts w:ascii="Calibri" w:hAnsi="Calibri" w:cs="Calibri"/>
          <w:sz w:val="22"/>
          <w:szCs w:val="22"/>
        </w:rPr>
        <w:br/>
      </w:r>
      <w:r w:rsidR="00903C70" w:rsidRPr="00EC2919">
        <w:rPr>
          <w:rFonts w:ascii="Calibri" w:hAnsi="Calibri" w:cs="Calibri"/>
          <w:sz w:val="22"/>
          <w:szCs w:val="22"/>
        </w:rPr>
        <w:t>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3C70" w:rsidRPr="00EC2919">
        <w:rPr>
          <w:rFonts w:ascii="Calibri" w:hAnsi="Calibri" w:cs="Calibri"/>
          <w:sz w:val="22"/>
          <w:szCs w:val="22"/>
        </w:rPr>
        <w:t>.</w:t>
      </w:r>
    </w:p>
    <w:p w14:paraId="4330B974" w14:textId="77777777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Wszelkich informacji w zakresie prowadzonego postępowania konkursowego udziela Dział Spraw Pracowniczych – tel. (32) </w:t>
      </w:r>
      <w:r w:rsidR="005D6E55" w:rsidRPr="00210682">
        <w:rPr>
          <w:rFonts w:ascii="Calibri" w:hAnsi="Calibri" w:cs="Calibri"/>
          <w:sz w:val="22"/>
          <w:szCs w:val="22"/>
        </w:rPr>
        <w:t xml:space="preserve">47 93 </w:t>
      </w:r>
      <w:r w:rsidRPr="00210682">
        <w:rPr>
          <w:rFonts w:ascii="Calibri" w:hAnsi="Calibri" w:cs="Calibri"/>
          <w:sz w:val="22"/>
          <w:szCs w:val="22"/>
        </w:rPr>
        <w:t>760.</w:t>
      </w:r>
    </w:p>
    <w:p w14:paraId="2FDAC07B" w14:textId="6E62861F" w:rsidR="009D1314" w:rsidRPr="00210682" w:rsidRDefault="009D1314" w:rsidP="0062355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Termin związania ofertą wynosi 30 dni od daty upływu terminu składania ofert.</w:t>
      </w:r>
    </w:p>
    <w:p w14:paraId="55B8B710" w14:textId="77777777" w:rsidR="00210682" w:rsidRDefault="002106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17055F" w14:textId="43E2252B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 xml:space="preserve">IX. </w:t>
      </w:r>
      <w:r w:rsidRPr="00CF6C7C">
        <w:rPr>
          <w:rFonts w:ascii="Calibri" w:hAnsi="Calibri" w:cs="Calibri"/>
          <w:b/>
          <w:sz w:val="22"/>
          <w:szCs w:val="22"/>
          <w:u w:val="single"/>
        </w:rPr>
        <w:t>Komisja konkursowa</w:t>
      </w:r>
    </w:p>
    <w:p w14:paraId="6C3613C8" w14:textId="42E4B83E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W celu przeprowadzenia konkursu ofert Udzielający Zamówienia powoła Komisję konkursową </w:t>
      </w:r>
      <w:r w:rsidR="008077C3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 xml:space="preserve">w składzie </w:t>
      </w:r>
      <w:r w:rsidR="00F53014" w:rsidRPr="00CF6C7C">
        <w:rPr>
          <w:rFonts w:ascii="Calibri" w:hAnsi="Calibri" w:cs="Calibri"/>
          <w:sz w:val="22"/>
          <w:szCs w:val="22"/>
        </w:rPr>
        <w:t>3</w:t>
      </w:r>
      <w:r w:rsidRPr="00CF6C7C">
        <w:rPr>
          <w:rFonts w:ascii="Calibri" w:hAnsi="Calibri" w:cs="Calibri"/>
          <w:sz w:val="22"/>
          <w:szCs w:val="22"/>
        </w:rPr>
        <w:t xml:space="preserve"> członków i wyznaczy spośród nich przewodniczącego.</w:t>
      </w:r>
    </w:p>
    <w:p w14:paraId="71A1CCAD" w14:textId="77777777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Członkiem komisji nie może być osoba podlegająca wyłączeniu z udziału w komisji, </w:t>
      </w:r>
      <w:r w:rsidRPr="00CF6C7C">
        <w:rPr>
          <w:rFonts w:ascii="Calibri" w:hAnsi="Calibri" w:cs="Calibri"/>
          <w:sz w:val="22"/>
          <w:szCs w:val="22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735EDC6" w14:textId="77777777" w:rsidR="009D1314" w:rsidRPr="00356B0C" w:rsidRDefault="009D1314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EFB88C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lastRenderedPageBreak/>
        <w:t>X. Miejsce i termin otwarcia ofert, przebieg konkursu</w:t>
      </w:r>
    </w:p>
    <w:p w14:paraId="798790BF" w14:textId="0BCB8077" w:rsidR="009D1314" w:rsidRPr="00EC2919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Otwarcie ofert nastąpi w siedzibie Udzielającego Zamówienia </w:t>
      </w:r>
      <w:r w:rsidRPr="00EC2919">
        <w:rPr>
          <w:rFonts w:ascii="Calibri" w:hAnsi="Calibri" w:cs="Calibri"/>
          <w:b/>
          <w:sz w:val="22"/>
          <w:szCs w:val="22"/>
        </w:rPr>
        <w:t>w dniu</w:t>
      </w:r>
      <w:r w:rsidR="007525FB" w:rsidRPr="00EC2919">
        <w:rPr>
          <w:rFonts w:ascii="Calibri" w:hAnsi="Calibri" w:cs="Calibri"/>
          <w:b/>
          <w:sz w:val="22"/>
          <w:szCs w:val="22"/>
        </w:rPr>
        <w:t xml:space="preserve"> </w:t>
      </w:r>
      <w:r w:rsidR="00EC2919" w:rsidRPr="00EC2919">
        <w:rPr>
          <w:rFonts w:ascii="Calibri" w:hAnsi="Calibri" w:cs="Calibri"/>
          <w:b/>
          <w:sz w:val="22"/>
          <w:szCs w:val="22"/>
        </w:rPr>
        <w:t>19</w:t>
      </w:r>
      <w:r w:rsidR="007525FB" w:rsidRPr="00EC2919">
        <w:rPr>
          <w:rFonts w:ascii="Calibri" w:hAnsi="Calibri" w:cs="Calibri"/>
          <w:b/>
          <w:sz w:val="22"/>
          <w:szCs w:val="22"/>
        </w:rPr>
        <w:t>.</w:t>
      </w:r>
      <w:r w:rsidR="008077C3" w:rsidRPr="00EC2919">
        <w:rPr>
          <w:rFonts w:ascii="Calibri" w:hAnsi="Calibri" w:cs="Calibri"/>
          <w:b/>
          <w:sz w:val="22"/>
          <w:szCs w:val="22"/>
        </w:rPr>
        <w:t>1</w:t>
      </w:r>
      <w:r w:rsidR="00F31833">
        <w:rPr>
          <w:rFonts w:ascii="Calibri" w:hAnsi="Calibri" w:cs="Calibri"/>
          <w:b/>
          <w:sz w:val="22"/>
          <w:szCs w:val="22"/>
        </w:rPr>
        <w:t>2</w:t>
      </w:r>
      <w:r w:rsidR="00FA0928" w:rsidRPr="00EC2919">
        <w:rPr>
          <w:rFonts w:ascii="Calibri" w:hAnsi="Calibri" w:cs="Calibri"/>
          <w:b/>
          <w:sz w:val="22"/>
          <w:szCs w:val="22"/>
        </w:rPr>
        <w:t>.</w:t>
      </w:r>
      <w:r w:rsidR="007525FB" w:rsidRPr="00EC2919">
        <w:rPr>
          <w:rFonts w:ascii="Calibri" w:hAnsi="Calibri" w:cs="Calibri"/>
          <w:b/>
          <w:sz w:val="22"/>
          <w:szCs w:val="22"/>
        </w:rPr>
        <w:t>202</w:t>
      </w:r>
      <w:r w:rsidR="00830B51" w:rsidRPr="00EC2919">
        <w:rPr>
          <w:rFonts w:ascii="Calibri" w:hAnsi="Calibri" w:cs="Calibri"/>
          <w:b/>
          <w:sz w:val="22"/>
          <w:szCs w:val="22"/>
        </w:rPr>
        <w:t>4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r</w:t>
      </w:r>
      <w:r w:rsidRPr="00EC2919">
        <w:rPr>
          <w:rFonts w:ascii="Calibri" w:hAnsi="Calibri" w:cs="Calibri"/>
          <w:b/>
          <w:sz w:val="22"/>
          <w:szCs w:val="22"/>
        </w:rPr>
        <w:t xml:space="preserve">. </w:t>
      </w:r>
      <w:r w:rsidRPr="00EC2919">
        <w:rPr>
          <w:rFonts w:ascii="Calibri" w:hAnsi="Calibri" w:cs="Calibri"/>
          <w:b/>
          <w:sz w:val="22"/>
          <w:szCs w:val="22"/>
        </w:rPr>
        <w:br/>
        <w:t>o godzinie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1</w:t>
      </w:r>
      <w:r w:rsidR="005042E5" w:rsidRPr="00EC2919">
        <w:rPr>
          <w:rFonts w:ascii="Calibri" w:hAnsi="Calibri" w:cs="Calibri"/>
          <w:b/>
          <w:sz w:val="22"/>
          <w:szCs w:val="22"/>
        </w:rPr>
        <w:t>1</w:t>
      </w:r>
      <w:r w:rsidR="0090455E" w:rsidRPr="00EC2919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EC2919">
        <w:rPr>
          <w:rFonts w:ascii="Calibri" w:hAnsi="Calibri" w:cs="Calibri"/>
          <w:b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 w budynku B – Sala Konferencyjna przy Sekretariacie Ekonomicznym.</w:t>
      </w:r>
    </w:p>
    <w:p w14:paraId="60C8F0F0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7D00347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XI. Odrzucenie oferty</w:t>
      </w:r>
    </w:p>
    <w:p w14:paraId="221A7756" w14:textId="77777777" w:rsidR="009D1314" w:rsidRPr="00CF6C7C" w:rsidRDefault="009D13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Odrzuca się ofertę:</w:t>
      </w:r>
    </w:p>
    <w:p w14:paraId="6C60EF16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bez przesłanego hasła do odszyfrowania</w:t>
      </w:r>
    </w:p>
    <w:p w14:paraId="5DC11ED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po terminie</w:t>
      </w:r>
    </w:p>
    <w:p w14:paraId="54C833A2" w14:textId="77777777" w:rsidR="007C7AE0" w:rsidRPr="00CF6C7C" w:rsidRDefault="009D1314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zawierającą nieprawdziwe informacje</w:t>
      </w:r>
    </w:p>
    <w:p w14:paraId="1F71A36C" w14:textId="77777777" w:rsidR="007C7AE0" w:rsidRPr="00CF6C7C" w:rsidRDefault="007C7AE0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kwota najkorzystniejszej oferty przewyższa kwotę, którą Udzielający Zamówienia przeznaczył na finansowanie świadczeń opieki zdrowotnej w niniejszym postępowaniu</w:t>
      </w:r>
      <w:r w:rsidR="00F47038" w:rsidRPr="00CF6C7C">
        <w:rPr>
          <w:rFonts w:ascii="Calibri" w:hAnsi="Calibri" w:cs="Calibri"/>
          <w:sz w:val="22"/>
          <w:szCs w:val="22"/>
        </w:rPr>
        <w:t xml:space="preserve"> lub w danym Pakiecie</w:t>
      </w:r>
      <w:r w:rsidRPr="00CF6C7C">
        <w:rPr>
          <w:rFonts w:ascii="Calibri" w:hAnsi="Calibri" w:cs="Calibri"/>
          <w:sz w:val="22"/>
          <w:szCs w:val="22"/>
        </w:rPr>
        <w:t>,</w:t>
      </w:r>
    </w:p>
    <w:p w14:paraId="65972A58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Oferent nie podał przedmiotu lub ceny za świadczenia zdrowotne</w:t>
      </w:r>
    </w:p>
    <w:p w14:paraId="73405013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zawiera rażąco niską cenę w stosunku do przedmiotu zamówienia</w:t>
      </w:r>
    </w:p>
    <w:p w14:paraId="054CEE81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jest nieważna na podstawie odrębnych przepisów</w:t>
      </w:r>
    </w:p>
    <w:p w14:paraId="7366793E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złożył ofertę alternatywną lub ofertę na więcej niż 1 pakiet </w:t>
      </w:r>
      <w:r w:rsidRPr="00CF6C7C">
        <w:rPr>
          <w:rFonts w:ascii="Calibri" w:hAnsi="Calibri" w:cs="Calibri"/>
          <w:sz w:val="22"/>
          <w:szCs w:val="22"/>
        </w:rPr>
        <w:br/>
        <w:t>w przypadku, gdy specyfikacja nie dopuszcza takiej możliwości,</w:t>
      </w:r>
    </w:p>
    <w:p w14:paraId="3D462A1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</w:t>
      </w:r>
      <w:r w:rsidRPr="00CF6C7C">
        <w:rPr>
          <w:rFonts w:ascii="Calibri" w:hAnsi="Calibri" w:cs="Calibri"/>
          <w:sz w:val="22"/>
          <w:szCs w:val="22"/>
        </w:rPr>
        <w:br/>
        <w:t>w przepisach prawa lub warunków określonych w niniejszym postępowaniu</w:t>
      </w:r>
    </w:p>
    <w:p w14:paraId="47C8D9C4" w14:textId="5E5EA57A" w:rsidR="00A91F5F" w:rsidRPr="00CF6C7C" w:rsidRDefault="00A91F5F" w:rsidP="00A91F5F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przez Oferenta, z którym w okresie 5 lat poprzedzających ogłoszenie postępowania, została rozwiązana lub wypowiedziana przez Udzielającego Zamówienia umowa o udzielenie zamówienia na świadczenia zdrowotne</w:t>
      </w:r>
      <w:r w:rsidR="00A170D6" w:rsidRPr="00CF6C7C">
        <w:rPr>
          <w:rFonts w:ascii="Calibri" w:hAnsi="Calibri" w:cs="Calibri"/>
          <w:sz w:val="22"/>
          <w:szCs w:val="22"/>
        </w:rPr>
        <w:t>.</w:t>
      </w:r>
      <w:r w:rsidRPr="00CF6C7C">
        <w:rPr>
          <w:rFonts w:ascii="Calibri" w:hAnsi="Calibri" w:cs="Calibri"/>
          <w:sz w:val="22"/>
          <w:szCs w:val="22"/>
        </w:rPr>
        <w:t xml:space="preserve"> </w:t>
      </w:r>
    </w:p>
    <w:p w14:paraId="7F571D40" w14:textId="77777777" w:rsidR="009D1314" w:rsidRPr="00CF6C7C" w:rsidRDefault="009D1314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C0A136A" w14:textId="180177C8" w:rsidR="009D1314" w:rsidRPr="00CF6C7C" w:rsidRDefault="009D1314" w:rsidP="0009216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997AA64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A7092DA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XII. Unieważnienie postępowania</w:t>
      </w:r>
    </w:p>
    <w:p w14:paraId="1BBE647A" w14:textId="1483B9C9" w:rsidR="009D1314" w:rsidRPr="00CF6C7C" w:rsidRDefault="009D1314" w:rsidP="00FF521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Dyrektor Śląskiego Centrum Chorób Serca w Zabrzu unieważnia postępowanie (w całości lub </w:t>
      </w:r>
      <w:r w:rsid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w części dot. jednego lub więcej Pakietów) w sprawie zawarcia umowy o udzielanie świadczeń zdrowotnych jeżeli:</w:t>
      </w:r>
    </w:p>
    <w:p w14:paraId="72216765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nie wpłynęła żadna oferta,</w:t>
      </w:r>
    </w:p>
    <w:p w14:paraId="06888E0C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odrzucono wszystkie oferty,</w:t>
      </w:r>
    </w:p>
    <w:p w14:paraId="3FBE1BAE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pacjentów</w:t>
      </w:r>
      <w:r w:rsidR="00F47038" w:rsidRPr="00CF6C7C">
        <w:rPr>
          <w:rFonts w:ascii="Calibri" w:hAnsi="Calibri" w:cs="Calibri"/>
          <w:sz w:val="22"/>
          <w:szCs w:val="22"/>
        </w:rPr>
        <w:t xml:space="preserve"> lub Śląskiego Centrum Chorób Serca w Zabrzu</w:t>
      </w:r>
      <w:r w:rsidRPr="00CF6C7C">
        <w:rPr>
          <w:rFonts w:ascii="Calibri" w:hAnsi="Calibri" w:cs="Calibri"/>
          <w:sz w:val="22"/>
          <w:szCs w:val="22"/>
        </w:rPr>
        <w:t>, czego nie można było wcześniej przewidzieć.</w:t>
      </w:r>
    </w:p>
    <w:p w14:paraId="7B38BA53" w14:textId="77777777" w:rsidR="004979FE" w:rsidRPr="00CF6C7C" w:rsidRDefault="004979FE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Regulamin konkursu lub postępowanie konkursowe, w części lub całości obarczone jest wadą uniemożliwiającą porównanie ofert lub prawidłowe przeprowadzenie wyboru ofert.</w:t>
      </w:r>
    </w:p>
    <w:p w14:paraId="6E778EC5" w14:textId="77777777" w:rsidR="00623556" w:rsidRPr="00356B0C" w:rsidRDefault="006235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9548AC" w14:textId="77777777" w:rsidR="009D1314" w:rsidRPr="00484393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84393">
        <w:rPr>
          <w:rFonts w:ascii="Calibri" w:hAnsi="Calibri" w:cs="Calibri"/>
          <w:b/>
          <w:sz w:val="22"/>
          <w:szCs w:val="22"/>
          <w:u w:val="single"/>
        </w:rPr>
        <w:t>XIII. Kryteria oceny oferty</w:t>
      </w:r>
    </w:p>
    <w:p w14:paraId="68732836" w14:textId="77777777" w:rsidR="00AC02C3" w:rsidRPr="00484393" w:rsidRDefault="00D22247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Kryterium oceny ofert – cena 100%. </w:t>
      </w:r>
    </w:p>
    <w:p w14:paraId="6D6F43CB" w14:textId="013F9EDE" w:rsidR="00AC02C3" w:rsidRPr="00484393" w:rsidRDefault="00D22247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W przypadku </w:t>
      </w:r>
      <w:r w:rsidR="00692910" w:rsidRPr="00484393">
        <w:rPr>
          <w:rFonts w:ascii="Calibri" w:hAnsi="Calibri" w:cs="Calibri"/>
          <w:sz w:val="22"/>
          <w:szCs w:val="22"/>
        </w:rPr>
        <w:t xml:space="preserve">wpłynięcia więcej ofert niż zapotrzebowanie wskazane w pakiecie </w:t>
      </w:r>
      <w:r w:rsidR="005713B2" w:rsidRPr="00484393">
        <w:rPr>
          <w:rFonts w:ascii="Calibri" w:hAnsi="Calibri" w:cs="Calibri"/>
          <w:sz w:val="22"/>
          <w:szCs w:val="22"/>
        </w:rPr>
        <w:t xml:space="preserve">lub na większą </w:t>
      </w:r>
      <w:r w:rsidR="00FF4D53">
        <w:rPr>
          <w:rFonts w:ascii="Calibri" w:hAnsi="Calibri" w:cs="Calibri"/>
          <w:sz w:val="22"/>
          <w:szCs w:val="22"/>
        </w:rPr>
        <w:t xml:space="preserve">lub inną </w:t>
      </w:r>
      <w:r w:rsidR="005713B2" w:rsidRPr="00484393">
        <w:rPr>
          <w:rFonts w:ascii="Calibri" w:hAnsi="Calibri" w:cs="Calibri"/>
          <w:sz w:val="22"/>
          <w:szCs w:val="22"/>
        </w:rPr>
        <w:t xml:space="preserve">ilość godzin niż zapotrzebowanie </w:t>
      </w:r>
      <w:r w:rsidR="00FF4D53">
        <w:rPr>
          <w:rFonts w:ascii="Calibri" w:hAnsi="Calibri" w:cs="Calibri"/>
          <w:sz w:val="22"/>
          <w:szCs w:val="22"/>
        </w:rPr>
        <w:t>lub</w:t>
      </w:r>
      <w:r w:rsidR="00692910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wskazania przez kilku oferentów takiej samej ceny </w:t>
      </w:r>
      <w:r w:rsidR="00692910" w:rsidRPr="00484393">
        <w:rPr>
          <w:rFonts w:ascii="Calibri" w:hAnsi="Calibri" w:cs="Calibri"/>
          <w:sz w:val="22"/>
          <w:szCs w:val="22"/>
        </w:rPr>
        <w:t xml:space="preserve">zostaną przeprowadzone negocjacje w zakresie obniżenia ceny oraz ewentualnie wymiaru godzin. </w:t>
      </w:r>
    </w:p>
    <w:p w14:paraId="6011BB0F" w14:textId="6C33123E" w:rsidR="00692910" w:rsidRPr="00484393" w:rsidRDefault="00AC02C3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wpłynięcia tylko 1 oferty na pakiet, której minimum</w:t>
      </w:r>
      <w:r w:rsidR="00FF4D53">
        <w:rPr>
          <w:rFonts w:ascii="Calibri" w:hAnsi="Calibri" w:cs="Calibri"/>
          <w:sz w:val="22"/>
          <w:szCs w:val="22"/>
        </w:rPr>
        <w:t xml:space="preserve"> lub maksimum</w:t>
      </w:r>
      <w:r w:rsidRPr="00484393">
        <w:rPr>
          <w:rFonts w:ascii="Calibri" w:hAnsi="Calibri" w:cs="Calibri"/>
          <w:sz w:val="22"/>
          <w:szCs w:val="22"/>
        </w:rPr>
        <w:t xml:space="preserve"> nie będzie zgodne </w:t>
      </w:r>
      <w:r w:rsidR="00092166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z zapotrzebowaniem Udzielający Zamówienia może zdecydować o przyjęciu oferty.</w:t>
      </w:r>
    </w:p>
    <w:p w14:paraId="234220B8" w14:textId="77777777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Celem konkursu jest wybór najkorzystniejszych ofert zgodnie z zapotrzebowaniem Udzielającego Zamówienia złożonych przez Oferentów, którzy zaproponują najniższe ceny.</w:t>
      </w:r>
    </w:p>
    <w:p w14:paraId="3AEDE665" w14:textId="05E410A6" w:rsidR="009D1314" w:rsidRPr="00484393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Do konkursu mogą przystąpić podmioty wykonujące działalność leczniczą świadczące usługi zdrowotne </w:t>
      </w:r>
      <w:r w:rsidR="00C41268" w:rsidRPr="00484393">
        <w:rPr>
          <w:rFonts w:ascii="Calibri" w:hAnsi="Calibri" w:cs="Calibri"/>
          <w:sz w:val="22"/>
          <w:szCs w:val="22"/>
        </w:rPr>
        <w:t xml:space="preserve">udzielone przez: </w:t>
      </w:r>
      <w:r w:rsidR="000A2133" w:rsidRPr="00484393">
        <w:rPr>
          <w:rFonts w:ascii="Calibri" w:hAnsi="Calibri" w:cs="Calibri"/>
          <w:sz w:val="22"/>
          <w:szCs w:val="22"/>
        </w:rPr>
        <w:t>pielęgniarki/pielęgniarzy</w:t>
      </w:r>
      <w:r w:rsidR="00C41268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zgodnie z zakresem świadczeń wpisanych do rejestru prowadzonego przez Wojewodę, przy czym miejscem wykonywania świadczeń </w:t>
      </w:r>
      <w:r w:rsidRPr="00484393">
        <w:rPr>
          <w:rFonts w:ascii="Calibri" w:hAnsi="Calibri" w:cs="Calibri"/>
          <w:sz w:val="22"/>
          <w:szCs w:val="22"/>
        </w:rPr>
        <w:lastRenderedPageBreak/>
        <w:t>zdrowotnych dla pacjentów Śląs</w:t>
      </w:r>
      <w:r w:rsidR="00456E25" w:rsidRPr="00484393">
        <w:rPr>
          <w:rFonts w:ascii="Calibri" w:hAnsi="Calibri" w:cs="Calibri"/>
          <w:sz w:val="22"/>
          <w:szCs w:val="22"/>
        </w:rPr>
        <w:t xml:space="preserve">kiego Centrum Chorób Serca </w:t>
      </w:r>
      <w:r w:rsidRPr="00484393">
        <w:rPr>
          <w:rFonts w:ascii="Calibri" w:hAnsi="Calibri" w:cs="Calibri"/>
          <w:sz w:val="22"/>
          <w:szCs w:val="22"/>
        </w:rPr>
        <w:t>w Zabrzu jest siedziba Udzielającego Zamówienie.</w:t>
      </w:r>
    </w:p>
    <w:p w14:paraId="53AC8955" w14:textId="22D19E2E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Oferowany przedmiot zamówienia nie może wykraczać poza rodzaj działalności leczniczej lub zakres świadczeń zdrowotnych wykonywanych przez Oferenta, zgodnie z wpisem do rejestru podmiotów wykonujących działalność leczniczą, o którym mowa w art. 100 ustawy </w:t>
      </w:r>
      <w:r w:rsidR="005042E5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o działalności leczniczej.</w:t>
      </w:r>
    </w:p>
    <w:p w14:paraId="09A51B68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1" w:name="_GoBack"/>
      <w:bookmarkEnd w:id="1"/>
      <w:r w:rsidRPr="00CF6C7C">
        <w:rPr>
          <w:rFonts w:ascii="Calibri" w:hAnsi="Calibri" w:cs="Calibri"/>
          <w:b/>
          <w:sz w:val="22"/>
          <w:szCs w:val="22"/>
          <w:u w:val="single"/>
        </w:rPr>
        <w:t>XIV. Rozstrzygnięcie konkursu ofert</w:t>
      </w:r>
    </w:p>
    <w:p w14:paraId="1E192D04" w14:textId="77777777" w:rsidR="009D1314" w:rsidRPr="00CF6C7C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Rozstrzygnięcie konkursu ofert ogłoszone zostanie w ciągu 3 dni od dnia otwarcia ofert na stronie internetowej, z podaniem nazwy Oferenta i jego adresu, z zastrzeżeniem pkt 3.</w:t>
      </w:r>
    </w:p>
    <w:p w14:paraId="46E0A9D3" w14:textId="39E7CA6C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Oferentowi wybranemu w wyniku postępowania konkursowego Udzielający Zamówienia  wskaże termin i miejsce zawarcia umowy o treści zgodnej ze stanowiącymi załącznik </w:t>
      </w:r>
      <w:r w:rsidRPr="00484393">
        <w:rPr>
          <w:rFonts w:ascii="Calibri" w:hAnsi="Calibri" w:cs="Calibri"/>
          <w:sz w:val="22"/>
          <w:szCs w:val="22"/>
        </w:rPr>
        <w:br/>
        <w:t xml:space="preserve">nr </w:t>
      </w:r>
      <w:r w:rsidR="00580EFE" w:rsidRPr="00484393">
        <w:rPr>
          <w:rFonts w:ascii="Calibri" w:hAnsi="Calibri" w:cs="Calibri"/>
          <w:sz w:val="22"/>
          <w:szCs w:val="22"/>
        </w:rPr>
        <w:t>8-1</w:t>
      </w:r>
      <w:r w:rsidR="00623556" w:rsidRPr="00484393">
        <w:rPr>
          <w:rFonts w:ascii="Calibri" w:hAnsi="Calibri" w:cs="Calibri"/>
          <w:sz w:val="22"/>
          <w:szCs w:val="22"/>
        </w:rPr>
        <w:t>1</w:t>
      </w:r>
      <w:r w:rsidR="00580EFE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do niniejszego regulaminu istotnymi warunkami umowy.</w:t>
      </w:r>
    </w:p>
    <w:p w14:paraId="33DFE669" w14:textId="77777777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0DCB3CB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XV. Środki odwoławcze przysługujące Oferentom</w:t>
      </w:r>
    </w:p>
    <w:p w14:paraId="3DEA4731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 podstawie art. 153 oraz 154 ust.1 i 2 ustawy z dnia 27 sierpnia 2004 r. o świadczeniach opieki zdrowotnej finansowanych ze środków publicznych:</w:t>
      </w:r>
    </w:p>
    <w:p w14:paraId="5FB9F179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B7D524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C708815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12ED213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Komisja rozpatruje i rozstrzyga protest w ciągu 7 dni od dnia jego otrzymania </w:t>
      </w:r>
      <w:r w:rsidRPr="00CF6C7C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14:paraId="07C0F6E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0EF61BAD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Udzielającego zamówienie.</w:t>
      </w:r>
    </w:p>
    <w:p w14:paraId="7CB47357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40EA0BD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481FA3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 w14:paraId="4FD40A2D" w14:textId="77027651" w:rsidR="009D1314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Oferentowi nie przysługują inne roszczenia w przypadku odrzucenia lub nie wybrania jego oferty. </w:t>
      </w:r>
    </w:p>
    <w:p w14:paraId="0988EAA3" w14:textId="77777777" w:rsidR="009D1314" w:rsidRPr="007A1247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A1247">
        <w:rPr>
          <w:rFonts w:ascii="Calibri" w:hAnsi="Calibri" w:cs="Calibri"/>
          <w:b/>
          <w:sz w:val="22"/>
          <w:szCs w:val="22"/>
          <w:u w:val="single"/>
        </w:rPr>
        <w:t>XVI. Załączniki</w:t>
      </w:r>
    </w:p>
    <w:p w14:paraId="649E2DB4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1 - formularz oferty </w:t>
      </w:r>
    </w:p>
    <w:p w14:paraId="234C3EF7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2 - załącznik do oferty</w:t>
      </w:r>
    </w:p>
    <w:p w14:paraId="3F1844C6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3 - oświadczenie o dyspozycji Oferenta </w:t>
      </w:r>
    </w:p>
    <w:p w14:paraId="21133EDE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4 - oświadczenie o spełnianiu wymogów</w:t>
      </w:r>
    </w:p>
    <w:p w14:paraId="7A5F8371" w14:textId="0471440B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5 - oświadczenie o aktualności dokumentów</w:t>
      </w:r>
    </w:p>
    <w:p w14:paraId="779126C0" w14:textId="3C848B73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6 - oświadczenie dotyczące udostępnienia zgody na przetwarzanie danych osobowych</w:t>
      </w:r>
    </w:p>
    <w:p w14:paraId="084C0CE0" w14:textId="53003B3B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7 - oświadczenie dot. zamieszkiwania w ciągu 20 lat</w:t>
      </w:r>
    </w:p>
    <w:p w14:paraId="3320D07E" w14:textId="06C805EC" w:rsidR="0024131E" w:rsidRPr="007A1247" w:rsidRDefault="008628E9" w:rsidP="00980EF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8</w:t>
      </w:r>
      <w:r w:rsidRPr="007A1247">
        <w:rPr>
          <w:rFonts w:ascii="Calibri" w:hAnsi="Calibri" w:cs="Calibri"/>
          <w:sz w:val="22"/>
          <w:szCs w:val="22"/>
        </w:rPr>
        <w:t xml:space="preserve"> </w:t>
      </w:r>
      <w:r w:rsidR="0024131E" w:rsidRPr="007A1247">
        <w:rPr>
          <w:rFonts w:ascii="Calibri" w:hAnsi="Calibri" w:cs="Calibri"/>
          <w:sz w:val="22"/>
          <w:szCs w:val="22"/>
        </w:rPr>
        <w:t xml:space="preserve">- projekt umowy </w:t>
      </w:r>
    </w:p>
    <w:p w14:paraId="0CEB4BEA" w14:textId="46438D0B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9</w:t>
      </w:r>
      <w:r w:rsidRPr="007A1247">
        <w:rPr>
          <w:rFonts w:ascii="Calibri" w:hAnsi="Calibri" w:cs="Calibri"/>
          <w:sz w:val="22"/>
          <w:szCs w:val="22"/>
        </w:rPr>
        <w:t xml:space="preserve"> - projekt załącznika nr 1 do umowy</w:t>
      </w:r>
    </w:p>
    <w:p w14:paraId="25709E7B" w14:textId="2B55E448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lastRenderedPageBreak/>
        <w:t>Zał. nr 1</w:t>
      </w:r>
      <w:r w:rsidR="00742FA8">
        <w:rPr>
          <w:rFonts w:ascii="Calibri" w:hAnsi="Calibri" w:cs="Calibri"/>
          <w:sz w:val="22"/>
          <w:szCs w:val="22"/>
        </w:rPr>
        <w:t>0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4  do umowy</w:t>
      </w:r>
    </w:p>
    <w:p w14:paraId="6C7C9259" w14:textId="00A2849B" w:rsidR="009D1314" w:rsidRPr="007A1247" w:rsidRDefault="00580EF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1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5 do umowy</w:t>
      </w:r>
    </w:p>
    <w:sectPr w:rsidR="009D1314" w:rsidRPr="007A1247" w:rsidSect="0062355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BE7D" w14:textId="77777777" w:rsidR="005038CA" w:rsidRDefault="005038CA">
      <w:r>
        <w:separator/>
      </w:r>
    </w:p>
  </w:endnote>
  <w:endnote w:type="continuationSeparator" w:id="0">
    <w:p w14:paraId="149100C8" w14:textId="77777777" w:rsidR="005038CA" w:rsidRDefault="005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2670" w14:textId="77777777" w:rsidR="00565B36" w:rsidRPr="00157E42" w:rsidRDefault="00565B36">
    <w:pPr>
      <w:pStyle w:val="Stopka"/>
      <w:jc w:val="right"/>
      <w:rPr>
        <w:sz w:val="20"/>
      </w:rPr>
    </w:pPr>
    <w:r w:rsidRPr="00157E42">
      <w:rPr>
        <w:sz w:val="20"/>
      </w:rPr>
      <w:fldChar w:fldCharType="begin"/>
    </w:r>
    <w:r w:rsidRPr="00157E42">
      <w:rPr>
        <w:sz w:val="20"/>
      </w:rPr>
      <w:instrText>PAGE   \* MERGEFORMAT</w:instrText>
    </w:r>
    <w:r w:rsidRPr="00157E42">
      <w:rPr>
        <w:sz w:val="20"/>
      </w:rPr>
      <w:fldChar w:fldCharType="separate"/>
    </w:r>
    <w:r w:rsidRPr="00157E42">
      <w:rPr>
        <w:noProof/>
        <w:sz w:val="20"/>
      </w:rPr>
      <w:t>10</w:t>
    </w:r>
    <w:r w:rsidRPr="00157E42">
      <w:rPr>
        <w:sz w:val="20"/>
      </w:rPr>
      <w:fldChar w:fldCharType="end"/>
    </w:r>
  </w:p>
  <w:p w14:paraId="1876752D" w14:textId="77777777" w:rsidR="00565B36" w:rsidRDefault="00565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E20A" w14:textId="77777777" w:rsidR="005038CA" w:rsidRDefault="005038CA">
      <w:r>
        <w:separator/>
      </w:r>
    </w:p>
  </w:footnote>
  <w:footnote w:type="continuationSeparator" w:id="0">
    <w:p w14:paraId="368AD48D" w14:textId="77777777" w:rsidR="005038CA" w:rsidRDefault="0050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0E6E33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76A89F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</w:abstractNum>
  <w:abstractNum w:abstractNumId="2" w15:restartNumberingAfterBreak="0">
    <w:nsid w:val="00000003"/>
    <w:multiLevelType w:val="singleLevel"/>
    <w:tmpl w:val="80329FD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3" w15:restartNumberingAfterBreak="0">
    <w:nsid w:val="00000004"/>
    <w:multiLevelType w:val="singleLevel"/>
    <w:tmpl w:val="152C90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4" w15:restartNumberingAfterBreak="0">
    <w:nsid w:val="00000005"/>
    <w:multiLevelType w:val="singleLevel"/>
    <w:tmpl w:val="82382A10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5" w15:restartNumberingAfterBreak="0">
    <w:nsid w:val="00000006"/>
    <w:multiLevelType w:val="multilevel"/>
    <w:tmpl w:val="D8C6BA2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4618751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7" w15:restartNumberingAfterBreak="0">
    <w:nsid w:val="00000009"/>
    <w:multiLevelType w:val="singleLevel"/>
    <w:tmpl w:val="03982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D5A247A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3"/>
        <w:szCs w:val="23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3CA02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1" w15:restartNumberingAfterBreak="0">
    <w:nsid w:val="0000000D"/>
    <w:multiLevelType w:val="singleLevel"/>
    <w:tmpl w:val="388E164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3"/>
        <w:szCs w:val="23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3" w15:restartNumberingAfterBreak="0">
    <w:nsid w:val="0000000F"/>
    <w:multiLevelType w:val="singleLevel"/>
    <w:tmpl w:val="50FE7F32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</w:abstractNum>
  <w:abstractNum w:abstractNumId="14" w15:restartNumberingAfterBreak="0">
    <w:nsid w:val="00000010"/>
    <w:multiLevelType w:val="singleLevel"/>
    <w:tmpl w:val="D5606B2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15" w15:restartNumberingAfterBreak="0">
    <w:nsid w:val="00000011"/>
    <w:multiLevelType w:val="singleLevel"/>
    <w:tmpl w:val="EAC62A9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6" w15:restartNumberingAfterBreak="0">
    <w:nsid w:val="00000012"/>
    <w:multiLevelType w:val="multilevel"/>
    <w:tmpl w:val="6AB4FB22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5B5AEB"/>
    <w:multiLevelType w:val="hybridMultilevel"/>
    <w:tmpl w:val="27FC3A90"/>
    <w:lvl w:ilvl="0" w:tplc="2F2E5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1644D"/>
    <w:multiLevelType w:val="hybridMultilevel"/>
    <w:tmpl w:val="41ACB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28C5"/>
    <w:multiLevelType w:val="hybridMultilevel"/>
    <w:tmpl w:val="B02863AC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C4A"/>
    <w:multiLevelType w:val="hybridMultilevel"/>
    <w:tmpl w:val="590C8998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463"/>
    <w:multiLevelType w:val="hybridMultilevel"/>
    <w:tmpl w:val="D54A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F4A75"/>
    <w:multiLevelType w:val="hybridMultilevel"/>
    <w:tmpl w:val="D2A466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900BB9"/>
    <w:multiLevelType w:val="hybridMultilevel"/>
    <w:tmpl w:val="DF789694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589A"/>
    <w:multiLevelType w:val="hybridMultilevel"/>
    <w:tmpl w:val="266423E0"/>
    <w:lvl w:ilvl="0" w:tplc="3C5295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25"/>
  </w:num>
  <w:num w:numId="19">
    <w:abstractNumId w:val="22"/>
  </w:num>
  <w:num w:numId="20">
    <w:abstractNumId w:val="23"/>
  </w:num>
  <w:num w:numId="21">
    <w:abstractNumId w:val="18"/>
  </w:num>
  <w:num w:numId="22">
    <w:abstractNumId w:val="24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003E0F"/>
    <w:rsid w:val="00025DA6"/>
    <w:rsid w:val="0002784A"/>
    <w:rsid w:val="00032B76"/>
    <w:rsid w:val="000432B7"/>
    <w:rsid w:val="00060DF3"/>
    <w:rsid w:val="00080967"/>
    <w:rsid w:val="00081612"/>
    <w:rsid w:val="00086863"/>
    <w:rsid w:val="00090485"/>
    <w:rsid w:val="0009144D"/>
    <w:rsid w:val="00092166"/>
    <w:rsid w:val="00092CFC"/>
    <w:rsid w:val="000978AA"/>
    <w:rsid w:val="000A1B02"/>
    <w:rsid w:val="000A2133"/>
    <w:rsid w:val="000A33BF"/>
    <w:rsid w:val="000A4216"/>
    <w:rsid w:val="000A508F"/>
    <w:rsid w:val="000A6430"/>
    <w:rsid w:val="000B639D"/>
    <w:rsid w:val="000B7001"/>
    <w:rsid w:val="000E0743"/>
    <w:rsid w:val="000E2F1A"/>
    <w:rsid w:val="000F5362"/>
    <w:rsid w:val="000F735C"/>
    <w:rsid w:val="001028D8"/>
    <w:rsid w:val="00105C03"/>
    <w:rsid w:val="00106A1F"/>
    <w:rsid w:val="00106FF6"/>
    <w:rsid w:val="001122A8"/>
    <w:rsid w:val="00127F0E"/>
    <w:rsid w:val="00130130"/>
    <w:rsid w:val="00137EB6"/>
    <w:rsid w:val="00142A2A"/>
    <w:rsid w:val="00150C21"/>
    <w:rsid w:val="001519FD"/>
    <w:rsid w:val="00153BA8"/>
    <w:rsid w:val="0015577F"/>
    <w:rsid w:val="00157E42"/>
    <w:rsid w:val="00164D18"/>
    <w:rsid w:val="001709C1"/>
    <w:rsid w:val="00172F7F"/>
    <w:rsid w:val="00181C62"/>
    <w:rsid w:val="001A38FD"/>
    <w:rsid w:val="001A60EF"/>
    <w:rsid w:val="001B4D1B"/>
    <w:rsid w:val="001E1582"/>
    <w:rsid w:val="001F788A"/>
    <w:rsid w:val="0020517C"/>
    <w:rsid w:val="002068F0"/>
    <w:rsid w:val="00210682"/>
    <w:rsid w:val="00232906"/>
    <w:rsid w:val="00237AFD"/>
    <w:rsid w:val="0024131E"/>
    <w:rsid w:val="0025392E"/>
    <w:rsid w:val="002551BC"/>
    <w:rsid w:val="0026510E"/>
    <w:rsid w:val="00266CEE"/>
    <w:rsid w:val="00276AB4"/>
    <w:rsid w:val="0028282A"/>
    <w:rsid w:val="00285B6D"/>
    <w:rsid w:val="002908BC"/>
    <w:rsid w:val="00296C1C"/>
    <w:rsid w:val="002A7A9E"/>
    <w:rsid w:val="002C087F"/>
    <w:rsid w:val="002C23C9"/>
    <w:rsid w:val="002C2BB9"/>
    <w:rsid w:val="002C3C10"/>
    <w:rsid w:val="002C7437"/>
    <w:rsid w:val="002D6103"/>
    <w:rsid w:val="002E008D"/>
    <w:rsid w:val="002E4060"/>
    <w:rsid w:val="002E66EE"/>
    <w:rsid w:val="002E73BE"/>
    <w:rsid w:val="00310714"/>
    <w:rsid w:val="003158A6"/>
    <w:rsid w:val="00315A6A"/>
    <w:rsid w:val="00316C69"/>
    <w:rsid w:val="0031735F"/>
    <w:rsid w:val="00322CB4"/>
    <w:rsid w:val="003258E9"/>
    <w:rsid w:val="00335BAB"/>
    <w:rsid w:val="00335CC8"/>
    <w:rsid w:val="00337C69"/>
    <w:rsid w:val="00350F62"/>
    <w:rsid w:val="00354F1D"/>
    <w:rsid w:val="00355873"/>
    <w:rsid w:val="00355D61"/>
    <w:rsid w:val="00356B0C"/>
    <w:rsid w:val="00361F3C"/>
    <w:rsid w:val="003A2469"/>
    <w:rsid w:val="003E3E88"/>
    <w:rsid w:val="003F0E74"/>
    <w:rsid w:val="003F10BE"/>
    <w:rsid w:val="00403CF5"/>
    <w:rsid w:val="00417E20"/>
    <w:rsid w:val="00431068"/>
    <w:rsid w:val="00434EE9"/>
    <w:rsid w:val="00450160"/>
    <w:rsid w:val="00451FCB"/>
    <w:rsid w:val="00452D0E"/>
    <w:rsid w:val="00456E25"/>
    <w:rsid w:val="00462163"/>
    <w:rsid w:val="00464477"/>
    <w:rsid w:val="0046608C"/>
    <w:rsid w:val="00470462"/>
    <w:rsid w:val="00480933"/>
    <w:rsid w:val="00482973"/>
    <w:rsid w:val="00484393"/>
    <w:rsid w:val="00487B20"/>
    <w:rsid w:val="00490EEF"/>
    <w:rsid w:val="004927BA"/>
    <w:rsid w:val="00495401"/>
    <w:rsid w:val="004979FE"/>
    <w:rsid w:val="004A0DDC"/>
    <w:rsid w:val="004A4482"/>
    <w:rsid w:val="004C374E"/>
    <w:rsid w:val="004D15DC"/>
    <w:rsid w:val="004D1735"/>
    <w:rsid w:val="004D2DB1"/>
    <w:rsid w:val="004E27D9"/>
    <w:rsid w:val="004F31E8"/>
    <w:rsid w:val="004F4672"/>
    <w:rsid w:val="00500135"/>
    <w:rsid w:val="0050302D"/>
    <w:rsid w:val="005038CA"/>
    <w:rsid w:val="005042E5"/>
    <w:rsid w:val="00516D8C"/>
    <w:rsid w:val="0053547C"/>
    <w:rsid w:val="00542969"/>
    <w:rsid w:val="0056377B"/>
    <w:rsid w:val="00564D24"/>
    <w:rsid w:val="00565454"/>
    <w:rsid w:val="00565B36"/>
    <w:rsid w:val="00566862"/>
    <w:rsid w:val="00566EC1"/>
    <w:rsid w:val="0056765F"/>
    <w:rsid w:val="005713B2"/>
    <w:rsid w:val="0057163C"/>
    <w:rsid w:val="0057349B"/>
    <w:rsid w:val="00573B63"/>
    <w:rsid w:val="0057738A"/>
    <w:rsid w:val="00580EFE"/>
    <w:rsid w:val="0058292E"/>
    <w:rsid w:val="005A49F6"/>
    <w:rsid w:val="005A6014"/>
    <w:rsid w:val="005B61FB"/>
    <w:rsid w:val="005B7E17"/>
    <w:rsid w:val="005C19C8"/>
    <w:rsid w:val="005C2300"/>
    <w:rsid w:val="005C2A5B"/>
    <w:rsid w:val="005D6E55"/>
    <w:rsid w:val="005F7632"/>
    <w:rsid w:val="00601890"/>
    <w:rsid w:val="00604655"/>
    <w:rsid w:val="006103E8"/>
    <w:rsid w:val="00611AC4"/>
    <w:rsid w:val="00611EDE"/>
    <w:rsid w:val="00613BC3"/>
    <w:rsid w:val="00623556"/>
    <w:rsid w:val="006376B7"/>
    <w:rsid w:val="00645E64"/>
    <w:rsid w:val="00650242"/>
    <w:rsid w:val="00650D5F"/>
    <w:rsid w:val="00656942"/>
    <w:rsid w:val="006679D4"/>
    <w:rsid w:val="00670963"/>
    <w:rsid w:val="00680DC9"/>
    <w:rsid w:val="006817C7"/>
    <w:rsid w:val="00682DD4"/>
    <w:rsid w:val="00692910"/>
    <w:rsid w:val="00694349"/>
    <w:rsid w:val="006B5B15"/>
    <w:rsid w:val="006B6AE9"/>
    <w:rsid w:val="006B727A"/>
    <w:rsid w:val="006C2DFD"/>
    <w:rsid w:val="006C657B"/>
    <w:rsid w:val="006C6B8B"/>
    <w:rsid w:val="006D07EA"/>
    <w:rsid w:val="006D23EA"/>
    <w:rsid w:val="006E3F63"/>
    <w:rsid w:val="006E5F0A"/>
    <w:rsid w:val="006E5FE9"/>
    <w:rsid w:val="006E7747"/>
    <w:rsid w:val="006F5828"/>
    <w:rsid w:val="00707F54"/>
    <w:rsid w:val="0072060C"/>
    <w:rsid w:val="0072512D"/>
    <w:rsid w:val="00732135"/>
    <w:rsid w:val="00737784"/>
    <w:rsid w:val="00740B80"/>
    <w:rsid w:val="00742FA8"/>
    <w:rsid w:val="0074421B"/>
    <w:rsid w:val="00744E60"/>
    <w:rsid w:val="00744EBD"/>
    <w:rsid w:val="007525FB"/>
    <w:rsid w:val="00753D05"/>
    <w:rsid w:val="0075792F"/>
    <w:rsid w:val="00762757"/>
    <w:rsid w:val="00774E6F"/>
    <w:rsid w:val="0077659B"/>
    <w:rsid w:val="007803F8"/>
    <w:rsid w:val="00782D01"/>
    <w:rsid w:val="00784E5C"/>
    <w:rsid w:val="0079756C"/>
    <w:rsid w:val="007A1247"/>
    <w:rsid w:val="007A17B0"/>
    <w:rsid w:val="007C7AE0"/>
    <w:rsid w:val="007C7B08"/>
    <w:rsid w:val="007D04CF"/>
    <w:rsid w:val="007D0C11"/>
    <w:rsid w:val="007D38E2"/>
    <w:rsid w:val="007D77DF"/>
    <w:rsid w:val="007E7098"/>
    <w:rsid w:val="007F021E"/>
    <w:rsid w:val="00800855"/>
    <w:rsid w:val="00801CF6"/>
    <w:rsid w:val="008077C3"/>
    <w:rsid w:val="00813A3F"/>
    <w:rsid w:val="008162BA"/>
    <w:rsid w:val="0082275E"/>
    <w:rsid w:val="008254AD"/>
    <w:rsid w:val="00827C8A"/>
    <w:rsid w:val="00830B51"/>
    <w:rsid w:val="008442E8"/>
    <w:rsid w:val="008463D6"/>
    <w:rsid w:val="00850B9E"/>
    <w:rsid w:val="008526F3"/>
    <w:rsid w:val="0085497D"/>
    <w:rsid w:val="00855A16"/>
    <w:rsid w:val="008628E9"/>
    <w:rsid w:val="00871DEE"/>
    <w:rsid w:val="008723AA"/>
    <w:rsid w:val="00873CF6"/>
    <w:rsid w:val="00881A5B"/>
    <w:rsid w:val="00884AB5"/>
    <w:rsid w:val="00885497"/>
    <w:rsid w:val="008A3DEB"/>
    <w:rsid w:val="008A53D9"/>
    <w:rsid w:val="008B44FB"/>
    <w:rsid w:val="008C04AC"/>
    <w:rsid w:val="008D0D9F"/>
    <w:rsid w:val="008D2B73"/>
    <w:rsid w:val="008D6BCE"/>
    <w:rsid w:val="008E00DB"/>
    <w:rsid w:val="008F190E"/>
    <w:rsid w:val="00902EE6"/>
    <w:rsid w:val="00903C70"/>
    <w:rsid w:val="0090455E"/>
    <w:rsid w:val="00911934"/>
    <w:rsid w:val="00936DC2"/>
    <w:rsid w:val="00937A26"/>
    <w:rsid w:val="009472DF"/>
    <w:rsid w:val="00955427"/>
    <w:rsid w:val="00961A7E"/>
    <w:rsid w:val="00962907"/>
    <w:rsid w:val="00967D04"/>
    <w:rsid w:val="00973233"/>
    <w:rsid w:val="00987D8D"/>
    <w:rsid w:val="0099040A"/>
    <w:rsid w:val="00992B99"/>
    <w:rsid w:val="009B0216"/>
    <w:rsid w:val="009B155A"/>
    <w:rsid w:val="009B39EE"/>
    <w:rsid w:val="009B54FC"/>
    <w:rsid w:val="009B72B9"/>
    <w:rsid w:val="009C72D9"/>
    <w:rsid w:val="009D1314"/>
    <w:rsid w:val="009E151C"/>
    <w:rsid w:val="009E33C5"/>
    <w:rsid w:val="009E46E4"/>
    <w:rsid w:val="009E5836"/>
    <w:rsid w:val="009F5BAA"/>
    <w:rsid w:val="009F66F8"/>
    <w:rsid w:val="009F6D3D"/>
    <w:rsid w:val="00A00EC0"/>
    <w:rsid w:val="00A0607E"/>
    <w:rsid w:val="00A06998"/>
    <w:rsid w:val="00A12116"/>
    <w:rsid w:val="00A170D6"/>
    <w:rsid w:val="00A21970"/>
    <w:rsid w:val="00A238FA"/>
    <w:rsid w:val="00A304B7"/>
    <w:rsid w:val="00A30C2A"/>
    <w:rsid w:val="00A311B0"/>
    <w:rsid w:val="00A31791"/>
    <w:rsid w:val="00A326B7"/>
    <w:rsid w:val="00A40549"/>
    <w:rsid w:val="00A61B9D"/>
    <w:rsid w:val="00A77D67"/>
    <w:rsid w:val="00A8066C"/>
    <w:rsid w:val="00A83835"/>
    <w:rsid w:val="00A83A90"/>
    <w:rsid w:val="00A91F5F"/>
    <w:rsid w:val="00A922FE"/>
    <w:rsid w:val="00A92511"/>
    <w:rsid w:val="00A9648F"/>
    <w:rsid w:val="00A96535"/>
    <w:rsid w:val="00AA08F8"/>
    <w:rsid w:val="00AA0D3C"/>
    <w:rsid w:val="00AA170E"/>
    <w:rsid w:val="00AA1ED0"/>
    <w:rsid w:val="00AA2374"/>
    <w:rsid w:val="00AB0FB0"/>
    <w:rsid w:val="00AB37F5"/>
    <w:rsid w:val="00AC02C3"/>
    <w:rsid w:val="00AC05D2"/>
    <w:rsid w:val="00AD1FB3"/>
    <w:rsid w:val="00AD4897"/>
    <w:rsid w:val="00AE1E5C"/>
    <w:rsid w:val="00AE2FA3"/>
    <w:rsid w:val="00AE5DDE"/>
    <w:rsid w:val="00AF7877"/>
    <w:rsid w:val="00AF7BC3"/>
    <w:rsid w:val="00B02022"/>
    <w:rsid w:val="00B03D89"/>
    <w:rsid w:val="00B03DD2"/>
    <w:rsid w:val="00B04186"/>
    <w:rsid w:val="00B0790F"/>
    <w:rsid w:val="00B145CE"/>
    <w:rsid w:val="00B150D2"/>
    <w:rsid w:val="00B17CE1"/>
    <w:rsid w:val="00B17EEC"/>
    <w:rsid w:val="00B227BC"/>
    <w:rsid w:val="00B22D22"/>
    <w:rsid w:val="00B42BBB"/>
    <w:rsid w:val="00B47A4E"/>
    <w:rsid w:val="00B50393"/>
    <w:rsid w:val="00B540D1"/>
    <w:rsid w:val="00B547D4"/>
    <w:rsid w:val="00B55232"/>
    <w:rsid w:val="00B6034F"/>
    <w:rsid w:val="00B629CC"/>
    <w:rsid w:val="00B802B4"/>
    <w:rsid w:val="00B84802"/>
    <w:rsid w:val="00B8605A"/>
    <w:rsid w:val="00B95039"/>
    <w:rsid w:val="00B95048"/>
    <w:rsid w:val="00BA059D"/>
    <w:rsid w:val="00BA1336"/>
    <w:rsid w:val="00BA205A"/>
    <w:rsid w:val="00BA2847"/>
    <w:rsid w:val="00BA5E03"/>
    <w:rsid w:val="00BB0FB4"/>
    <w:rsid w:val="00BC0D85"/>
    <w:rsid w:val="00BD2FAE"/>
    <w:rsid w:val="00BD3C0E"/>
    <w:rsid w:val="00BD494C"/>
    <w:rsid w:val="00BE0B65"/>
    <w:rsid w:val="00BE3437"/>
    <w:rsid w:val="00BF4EB2"/>
    <w:rsid w:val="00C019CB"/>
    <w:rsid w:val="00C0619C"/>
    <w:rsid w:val="00C062AB"/>
    <w:rsid w:val="00C235AF"/>
    <w:rsid w:val="00C2455A"/>
    <w:rsid w:val="00C3616B"/>
    <w:rsid w:val="00C41268"/>
    <w:rsid w:val="00C42497"/>
    <w:rsid w:val="00C5083F"/>
    <w:rsid w:val="00C57205"/>
    <w:rsid w:val="00C57768"/>
    <w:rsid w:val="00C6114F"/>
    <w:rsid w:val="00C6340B"/>
    <w:rsid w:val="00C64B14"/>
    <w:rsid w:val="00C661F2"/>
    <w:rsid w:val="00C674DB"/>
    <w:rsid w:val="00C73C0C"/>
    <w:rsid w:val="00C80E21"/>
    <w:rsid w:val="00CB179F"/>
    <w:rsid w:val="00CC0D38"/>
    <w:rsid w:val="00CC1D93"/>
    <w:rsid w:val="00CC2119"/>
    <w:rsid w:val="00CC3B40"/>
    <w:rsid w:val="00CE199E"/>
    <w:rsid w:val="00CE61FC"/>
    <w:rsid w:val="00CF6C7C"/>
    <w:rsid w:val="00D00AD8"/>
    <w:rsid w:val="00D049F9"/>
    <w:rsid w:val="00D04FCD"/>
    <w:rsid w:val="00D14DDC"/>
    <w:rsid w:val="00D156F4"/>
    <w:rsid w:val="00D22247"/>
    <w:rsid w:val="00D317D5"/>
    <w:rsid w:val="00D37954"/>
    <w:rsid w:val="00D41743"/>
    <w:rsid w:val="00D436EB"/>
    <w:rsid w:val="00D52FEC"/>
    <w:rsid w:val="00D62E87"/>
    <w:rsid w:val="00D6673D"/>
    <w:rsid w:val="00D7441A"/>
    <w:rsid w:val="00D82558"/>
    <w:rsid w:val="00D83D36"/>
    <w:rsid w:val="00D865D1"/>
    <w:rsid w:val="00D86CAD"/>
    <w:rsid w:val="00D87475"/>
    <w:rsid w:val="00D91967"/>
    <w:rsid w:val="00D93D6D"/>
    <w:rsid w:val="00D94361"/>
    <w:rsid w:val="00DB561D"/>
    <w:rsid w:val="00DD030A"/>
    <w:rsid w:val="00DD180A"/>
    <w:rsid w:val="00DD5336"/>
    <w:rsid w:val="00DE3770"/>
    <w:rsid w:val="00DE3FE1"/>
    <w:rsid w:val="00DE5002"/>
    <w:rsid w:val="00DE5E7F"/>
    <w:rsid w:val="00E00BDF"/>
    <w:rsid w:val="00E01C95"/>
    <w:rsid w:val="00E123B6"/>
    <w:rsid w:val="00E14B63"/>
    <w:rsid w:val="00E31083"/>
    <w:rsid w:val="00E3226C"/>
    <w:rsid w:val="00E366C7"/>
    <w:rsid w:val="00E417CB"/>
    <w:rsid w:val="00E4424C"/>
    <w:rsid w:val="00E448FD"/>
    <w:rsid w:val="00E56D6F"/>
    <w:rsid w:val="00E615AD"/>
    <w:rsid w:val="00E8684A"/>
    <w:rsid w:val="00E96175"/>
    <w:rsid w:val="00EA7168"/>
    <w:rsid w:val="00EB314F"/>
    <w:rsid w:val="00EB7C5E"/>
    <w:rsid w:val="00EB7D3E"/>
    <w:rsid w:val="00EC233D"/>
    <w:rsid w:val="00EC2919"/>
    <w:rsid w:val="00ED46C6"/>
    <w:rsid w:val="00EE1582"/>
    <w:rsid w:val="00EE1E6E"/>
    <w:rsid w:val="00EE7494"/>
    <w:rsid w:val="00EF143F"/>
    <w:rsid w:val="00EF2581"/>
    <w:rsid w:val="00EF399B"/>
    <w:rsid w:val="00F24C8F"/>
    <w:rsid w:val="00F31833"/>
    <w:rsid w:val="00F32D1B"/>
    <w:rsid w:val="00F33B67"/>
    <w:rsid w:val="00F34102"/>
    <w:rsid w:val="00F423EE"/>
    <w:rsid w:val="00F46485"/>
    <w:rsid w:val="00F47038"/>
    <w:rsid w:val="00F501E1"/>
    <w:rsid w:val="00F53014"/>
    <w:rsid w:val="00F63003"/>
    <w:rsid w:val="00F645EB"/>
    <w:rsid w:val="00F6474D"/>
    <w:rsid w:val="00F674AB"/>
    <w:rsid w:val="00F7524C"/>
    <w:rsid w:val="00F7599F"/>
    <w:rsid w:val="00F765AD"/>
    <w:rsid w:val="00F77D42"/>
    <w:rsid w:val="00F826D7"/>
    <w:rsid w:val="00F86291"/>
    <w:rsid w:val="00F91D78"/>
    <w:rsid w:val="00F92624"/>
    <w:rsid w:val="00FA0928"/>
    <w:rsid w:val="00FA60C8"/>
    <w:rsid w:val="00FB48AA"/>
    <w:rsid w:val="00FD1F5C"/>
    <w:rsid w:val="00FD246E"/>
    <w:rsid w:val="00FD59A2"/>
    <w:rsid w:val="00FE23D4"/>
    <w:rsid w:val="00FE3658"/>
    <w:rsid w:val="00FF4D5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0A6CA"/>
  <w15:chartTrackingRefBased/>
  <w15:docId w15:val="{E60D7119-58CF-4B6B-9981-6867803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C1C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color w:val="FF0000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color w:val="FF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3"/>
      <w:szCs w:val="23"/>
    </w:rPr>
  </w:style>
  <w:style w:type="character" w:customStyle="1" w:styleId="WW8Num7z1">
    <w:name w:val="WW8Num7z1"/>
    <w:rPr>
      <w:rFonts w:ascii="Times New Roman" w:hAnsi="Times New Roman" w:cs="Times New Roman"/>
      <w:sz w:val="23"/>
      <w:szCs w:val="23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3"/>
      <w:szCs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3"/>
      <w:szCs w:val="23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3"/>
      <w:szCs w:val="2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FF0000"/>
      <w:sz w:val="23"/>
      <w:szCs w:val="2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3"/>
      <w:szCs w:val="23"/>
    </w:rPr>
  </w:style>
  <w:style w:type="character" w:customStyle="1" w:styleId="WW8Num20z1">
    <w:name w:val="WW8Num20z1"/>
    <w:rPr>
      <w:rFonts w:ascii="Times New Roman" w:hAnsi="Times New Roman" w:cs="Times New Roman"/>
      <w:sz w:val="23"/>
      <w:szCs w:val="2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708"/>
      <w:jc w:val="center"/>
    </w:pPr>
    <w:rPr>
      <w:rFonts w:ascii="Times New Roman" w:hAnsi="Times New Roman" w:cs="Times New Roman"/>
      <w:szCs w:val="20"/>
    </w:rPr>
  </w:style>
  <w:style w:type="paragraph" w:customStyle="1" w:styleId="WW-Tekstpodstawowywcity3">
    <w:name w:val="WW-Tekst podstawowy wci?ty 3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link w:val="Stopka"/>
    <w:uiPriority w:val="99"/>
    <w:rsid w:val="00E417CB"/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7D0C11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9E46E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46E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91F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1F5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1F5F"/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F47038"/>
    <w:rPr>
      <w:rFonts w:ascii="Arial" w:hAnsi="Arial" w:cs="Arial"/>
      <w:sz w:val="24"/>
      <w:szCs w:val="24"/>
      <w:lang w:eastAsia="zh-CN"/>
    </w:rPr>
  </w:style>
  <w:style w:type="character" w:customStyle="1" w:styleId="alb-s">
    <w:name w:val="a_lb-s"/>
    <w:rsid w:val="00451FCB"/>
  </w:style>
  <w:style w:type="paragraph" w:styleId="NormalnyWeb">
    <w:name w:val="Normal (Web)"/>
    <w:basedOn w:val="Normalny"/>
    <w:uiPriority w:val="99"/>
    <w:unhideWhenUsed/>
    <w:rsid w:val="00801C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5645-6FFA-4797-9835-F95FFC11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3459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24165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mailto:kadry@sccs.pl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jskowron</dc:creator>
  <cp:keywords/>
  <dc:description/>
  <cp:lastModifiedBy>Bugajska Sandra</cp:lastModifiedBy>
  <cp:revision>4</cp:revision>
  <cp:lastPrinted>2024-08-02T10:45:00Z</cp:lastPrinted>
  <dcterms:created xsi:type="dcterms:W3CDTF">2024-12-04T10:49:00Z</dcterms:created>
  <dcterms:modified xsi:type="dcterms:W3CDTF">2024-12-04T10:53:00Z</dcterms:modified>
</cp:coreProperties>
</file>